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9A8EBD" w14:textId="36B7D233" w:rsidR="008D2738" w:rsidRDefault="008D2738" w:rsidP="00A47D61">
      <w:pPr>
        <w:pStyle w:val="3Bulletedcopypink"/>
        <w:numPr>
          <w:ilvl w:val="0"/>
          <w:numId w:val="0"/>
        </w:numPr>
        <w:rPr>
          <w:rFonts w:asciiTheme="minorHAnsi" w:hAnsiTheme="minorHAnsi" w:cstheme="minorHAnsi"/>
          <w:color w:val="2F5496" w:themeColor="accent1" w:themeShade="BF"/>
          <w:sz w:val="28"/>
          <w:szCs w:val="28"/>
        </w:rPr>
      </w:pPr>
      <w:bookmarkStart w:id="0" w:name="_Hlk133243657"/>
      <w:r>
        <w:rPr>
          <w:noProof/>
          <w:lang w:eastAsia="en-GB"/>
        </w:rPr>
        <w:drawing>
          <wp:anchor distT="0" distB="0" distL="114300" distR="114300" simplePos="0" relativeHeight="251658240" behindDoc="1" locked="0" layoutInCell="1" allowOverlap="1" wp14:anchorId="16D581E8" wp14:editId="3F7E3966">
            <wp:simplePos x="0" y="0"/>
            <wp:positionH relativeFrom="margin">
              <wp:posOffset>4994910</wp:posOffset>
            </wp:positionH>
            <wp:positionV relativeFrom="paragraph">
              <wp:posOffset>12700</wp:posOffset>
            </wp:positionV>
            <wp:extent cx="1076960" cy="648970"/>
            <wp:effectExtent l="0" t="0" r="8890" b="0"/>
            <wp:wrapTight wrapText="bothSides">
              <wp:wrapPolygon edited="0">
                <wp:start x="0" y="0"/>
                <wp:lineTo x="0" y="20924"/>
                <wp:lineTo x="21396" y="20924"/>
                <wp:lineTo x="213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960" cy="648970"/>
                    </a:xfrm>
                    <a:prstGeom prst="rect">
                      <a:avLst/>
                    </a:prstGeom>
                    <a:noFill/>
                  </pic:spPr>
                </pic:pic>
              </a:graphicData>
            </a:graphic>
            <wp14:sizeRelH relativeFrom="page">
              <wp14:pctWidth>0</wp14:pctWidth>
            </wp14:sizeRelH>
            <wp14:sizeRelV relativeFrom="page">
              <wp14:pctHeight>0</wp14:pctHeight>
            </wp14:sizeRelV>
          </wp:anchor>
        </w:drawing>
      </w:r>
      <w:r w:rsidR="00EC39A1">
        <w:rPr>
          <w:rFonts w:asciiTheme="minorHAnsi" w:hAnsiTheme="minorHAnsi" w:cstheme="minorHAnsi"/>
          <w:color w:val="2F5496" w:themeColor="accent1" w:themeShade="BF"/>
          <w:sz w:val="28"/>
          <w:szCs w:val="28"/>
        </w:rPr>
        <w:t xml:space="preserve">Terms of Reference </w:t>
      </w:r>
    </w:p>
    <w:p w14:paraId="150A1F98" w14:textId="74BFB757" w:rsidR="00EC39A1" w:rsidRDefault="00EC39A1" w:rsidP="008D2738">
      <w:pPr>
        <w:pStyle w:val="3Bulletedcopypink"/>
        <w:numPr>
          <w:ilvl w:val="0"/>
          <w:numId w:val="0"/>
        </w:numPr>
        <w:rPr>
          <w:rFonts w:asciiTheme="minorHAnsi" w:hAnsiTheme="minorHAnsi" w:cstheme="minorHAnsi"/>
          <w:color w:val="2F5496" w:themeColor="accent1" w:themeShade="BF"/>
          <w:sz w:val="28"/>
          <w:szCs w:val="28"/>
        </w:rPr>
      </w:pPr>
      <w:r>
        <w:rPr>
          <w:rFonts w:asciiTheme="minorHAnsi" w:hAnsiTheme="minorHAnsi" w:cstheme="minorHAnsi"/>
          <w:color w:val="2F5496" w:themeColor="accent1" w:themeShade="BF"/>
          <w:sz w:val="28"/>
          <w:szCs w:val="28"/>
        </w:rPr>
        <w:t xml:space="preserve">of the </w:t>
      </w:r>
      <w:r w:rsidR="00ED1829">
        <w:rPr>
          <w:rFonts w:asciiTheme="minorHAnsi" w:hAnsiTheme="minorHAnsi" w:cstheme="minorHAnsi"/>
          <w:color w:val="2F5496" w:themeColor="accent1" w:themeShade="BF"/>
          <w:sz w:val="28"/>
          <w:szCs w:val="28"/>
        </w:rPr>
        <w:t>Audit &amp; Risk</w:t>
      </w:r>
      <w:r>
        <w:rPr>
          <w:rFonts w:asciiTheme="minorHAnsi" w:hAnsiTheme="minorHAnsi" w:cstheme="minorHAnsi"/>
          <w:color w:val="2F5496" w:themeColor="accent1" w:themeShade="BF"/>
          <w:sz w:val="28"/>
          <w:szCs w:val="28"/>
        </w:rPr>
        <w:t xml:space="preserve"> Committee </w:t>
      </w:r>
      <w:r w:rsidR="008D2738">
        <w:rPr>
          <w:rFonts w:asciiTheme="minorHAnsi" w:hAnsiTheme="minorHAnsi" w:cstheme="minorHAnsi"/>
          <w:color w:val="2F5496" w:themeColor="accent1" w:themeShade="BF"/>
          <w:sz w:val="28"/>
          <w:szCs w:val="28"/>
        </w:rPr>
        <w:t>(Trustees)</w:t>
      </w:r>
    </w:p>
    <w:p w14:paraId="740E1A8E" w14:textId="618C43C0" w:rsidR="00EC39A1" w:rsidRDefault="00EC39A1" w:rsidP="00EC39A1">
      <w:pPr>
        <w:pStyle w:val="3Bulletedcopypink"/>
        <w:numPr>
          <w:ilvl w:val="0"/>
          <w:numId w:val="0"/>
        </w:numPr>
        <w:ind w:left="530" w:hanging="360"/>
        <w:rPr>
          <w:rFonts w:asciiTheme="minorHAnsi" w:hAnsiTheme="minorHAnsi" w:cstheme="minorHAnsi"/>
          <w:color w:val="2F5496" w:themeColor="accent1" w:themeShade="BF"/>
          <w:sz w:val="28"/>
          <w:szCs w:val="28"/>
        </w:rPr>
      </w:pPr>
    </w:p>
    <w:bookmarkEnd w:id="0"/>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795"/>
        <w:gridCol w:w="4773"/>
      </w:tblGrid>
      <w:tr w:rsidR="00481791" w:rsidRPr="008D2738" w14:paraId="717C16CD" w14:textId="77777777" w:rsidTr="00BF7E56">
        <w:trPr>
          <w:cantSplit/>
          <w:trHeight w:val="17"/>
          <w:tblHeader/>
        </w:trPr>
        <w:tc>
          <w:tcPr>
            <w:tcW w:w="956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B4C6E7" w:themeFill="accent1" w:themeFillTint="66"/>
            <w:tcMar>
              <w:top w:w="113" w:type="dxa"/>
              <w:bottom w:w="113" w:type="dxa"/>
            </w:tcMar>
          </w:tcPr>
          <w:p w14:paraId="15BF9321" w14:textId="120D07D4" w:rsidR="00481791" w:rsidRPr="008D2738" w:rsidRDefault="00BF7E56" w:rsidP="00212776">
            <w:pPr>
              <w:jc w:val="center"/>
              <w:rPr>
                <w:rFonts w:asciiTheme="minorHAnsi" w:hAnsiTheme="minorHAnsi" w:cstheme="minorHAnsi"/>
                <w:caps/>
                <w:color w:val="F8F8F8"/>
                <w:sz w:val="2"/>
              </w:rPr>
            </w:pPr>
          </w:p>
        </w:tc>
      </w:tr>
      <w:tr w:rsidR="00481791" w:rsidRPr="008D2738" w14:paraId="34B275C6" w14:textId="77777777" w:rsidTr="008D2738">
        <w:trPr>
          <w:cantSplit/>
        </w:trPr>
        <w:tc>
          <w:tcPr>
            <w:tcW w:w="9568" w:type="dxa"/>
            <w:gridSpan w:val="2"/>
            <w:shd w:val="clear" w:color="auto" w:fill="auto"/>
            <w:tcMar>
              <w:top w:w="113" w:type="dxa"/>
              <w:bottom w:w="113" w:type="dxa"/>
            </w:tcMar>
          </w:tcPr>
          <w:p w14:paraId="66519E46" w14:textId="77777777" w:rsidR="008D2738" w:rsidRDefault="00715A3F" w:rsidP="00212776">
            <w:pPr>
              <w:pStyle w:val="7Tablecopybulleted"/>
              <w:numPr>
                <w:ilvl w:val="0"/>
                <w:numId w:val="0"/>
              </w:numPr>
              <w:spacing w:after="0"/>
              <w:rPr>
                <w:rFonts w:asciiTheme="minorHAnsi" w:hAnsiTheme="minorHAnsi" w:cstheme="minorHAnsi"/>
                <w:b/>
                <w:sz w:val="24"/>
              </w:rPr>
            </w:pPr>
            <w:r w:rsidRPr="008D2738">
              <w:rPr>
                <w:rFonts w:asciiTheme="minorHAnsi" w:hAnsiTheme="minorHAnsi" w:cstheme="minorHAnsi"/>
                <w:b/>
                <w:sz w:val="24"/>
              </w:rPr>
              <w:t>Purpose:</w:t>
            </w:r>
          </w:p>
          <w:p w14:paraId="188EADE9" w14:textId="51C37D7C" w:rsidR="00487B60" w:rsidRDefault="008D2738" w:rsidP="00212776">
            <w:pPr>
              <w:pStyle w:val="7Tablecopybulleted"/>
              <w:numPr>
                <w:ilvl w:val="0"/>
                <w:numId w:val="0"/>
              </w:numPr>
              <w:spacing w:after="0"/>
              <w:rPr>
                <w:rFonts w:asciiTheme="minorHAnsi" w:hAnsiTheme="minorHAnsi" w:cstheme="minorHAnsi"/>
                <w:sz w:val="24"/>
              </w:rPr>
            </w:pPr>
            <w:r>
              <w:rPr>
                <w:rFonts w:asciiTheme="minorHAnsi" w:hAnsiTheme="minorHAnsi" w:cstheme="minorHAnsi"/>
                <w:sz w:val="24"/>
              </w:rPr>
              <w:t xml:space="preserve">To ensure effective management of risks relevant to the scope of the committee that are </w:t>
            </w:r>
            <w:r w:rsidR="009D07AD">
              <w:rPr>
                <w:rFonts w:asciiTheme="minorHAnsi" w:hAnsiTheme="minorHAnsi" w:cstheme="minorHAnsi"/>
                <w:sz w:val="24"/>
              </w:rPr>
              <w:t>audit and risk</w:t>
            </w:r>
            <w:r>
              <w:rPr>
                <w:rFonts w:asciiTheme="minorHAnsi" w:hAnsiTheme="minorHAnsi" w:cstheme="minorHAnsi"/>
                <w:sz w:val="24"/>
              </w:rPr>
              <w:t xml:space="preserve"> related. </w:t>
            </w:r>
            <w:r w:rsidR="00715A3F" w:rsidRPr="008D2738">
              <w:rPr>
                <w:rFonts w:asciiTheme="minorHAnsi" w:hAnsiTheme="minorHAnsi" w:cstheme="minorHAnsi"/>
                <w:sz w:val="24"/>
              </w:rPr>
              <w:t xml:space="preserve"> </w:t>
            </w:r>
          </w:p>
          <w:p w14:paraId="3814E1DF" w14:textId="296E4C78" w:rsidR="00481791" w:rsidRPr="00487B60" w:rsidRDefault="00BF7E56" w:rsidP="00487B60"/>
        </w:tc>
      </w:tr>
      <w:tr w:rsidR="00481791" w:rsidRPr="008D2738" w14:paraId="31E9238F" w14:textId="77777777" w:rsidTr="008D2738">
        <w:trPr>
          <w:cantSplit/>
        </w:trPr>
        <w:tc>
          <w:tcPr>
            <w:tcW w:w="9568" w:type="dxa"/>
            <w:gridSpan w:val="2"/>
            <w:shd w:val="clear" w:color="auto" w:fill="auto"/>
            <w:tcMar>
              <w:top w:w="113" w:type="dxa"/>
              <w:bottom w:w="113" w:type="dxa"/>
            </w:tcMar>
          </w:tcPr>
          <w:p w14:paraId="5E2024C2" w14:textId="77777777" w:rsidR="006479E6" w:rsidRDefault="00715A3F" w:rsidP="00212776">
            <w:pPr>
              <w:pStyle w:val="Text"/>
              <w:spacing w:after="0"/>
              <w:rPr>
                <w:rFonts w:asciiTheme="minorHAnsi" w:hAnsiTheme="minorHAnsi" w:cstheme="minorHAnsi"/>
                <w:sz w:val="24"/>
              </w:rPr>
            </w:pPr>
            <w:r w:rsidRPr="008D2738">
              <w:rPr>
                <w:rFonts w:asciiTheme="minorHAnsi" w:hAnsiTheme="minorHAnsi" w:cstheme="minorHAnsi"/>
                <w:b/>
                <w:sz w:val="24"/>
              </w:rPr>
              <w:t>Membership:</w:t>
            </w:r>
            <w:r w:rsidRPr="008D2738">
              <w:rPr>
                <w:rFonts w:asciiTheme="minorHAnsi" w:hAnsiTheme="minorHAnsi" w:cstheme="minorHAnsi"/>
                <w:sz w:val="24"/>
              </w:rPr>
              <w:t xml:space="preserve"> </w:t>
            </w:r>
          </w:p>
          <w:p w14:paraId="32F1D116" w14:textId="556C2438" w:rsidR="00212776" w:rsidRDefault="006479E6" w:rsidP="00212776">
            <w:pPr>
              <w:pStyle w:val="Text"/>
              <w:spacing w:after="0"/>
              <w:rPr>
                <w:rFonts w:asciiTheme="minorHAnsi" w:hAnsiTheme="minorHAnsi" w:cstheme="minorHAnsi"/>
                <w:iCs/>
                <w:sz w:val="24"/>
              </w:rPr>
            </w:pPr>
            <w:r w:rsidRPr="00212776">
              <w:rPr>
                <w:rFonts w:asciiTheme="minorHAnsi" w:hAnsiTheme="minorHAnsi" w:cstheme="minorHAnsi"/>
                <w:iCs/>
                <w:sz w:val="24"/>
              </w:rPr>
              <w:t xml:space="preserve">The committee will have a minimum of </w:t>
            </w:r>
            <w:r w:rsidR="002D7F0E">
              <w:rPr>
                <w:rFonts w:asciiTheme="minorHAnsi" w:hAnsiTheme="minorHAnsi" w:cstheme="minorHAnsi"/>
                <w:iCs/>
                <w:sz w:val="24"/>
              </w:rPr>
              <w:t xml:space="preserve">2 </w:t>
            </w:r>
            <w:r w:rsidRPr="00212776">
              <w:rPr>
                <w:rFonts w:asciiTheme="minorHAnsi" w:hAnsiTheme="minorHAnsi" w:cstheme="minorHAnsi"/>
                <w:iCs/>
                <w:sz w:val="24"/>
              </w:rPr>
              <w:t>trustees</w:t>
            </w:r>
            <w:r w:rsidR="00DA0EB4">
              <w:rPr>
                <w:rFonts w:asciiTheme="minorHAnsi" w:hAnsiTheme="minorHAnsi" w:cstheme="minorHAnsi"/>
                <w:iCs/>
                <w:sz w:val="24"/>
              </w:rPr>
              <w:t>,</w:t>
            </w:r>
            <w:r w:rsidRPr="00212776">
              <w:rPr>
                <w:rFonts w:asciiTheme="minorHAnsi" w:hAnsiTheme="minorHAnsi" w:cstheme="minorHAnsi"/>
                <w:iCs/>
                <w:sz w:val="24"/>
              </w:rPr>
              <w:t xml:space="preserve"> </w:t>
            </w:r>
            <w:r w:rsidR="002D7F0E">
              <w:rPr>
                <w:rFonts w:asciiTheme="minorHAnsi" w:hAnsiTheme="minorHAnsi" w:cstheme="minorHAnsi"/>
                <w:iCs/>
                <w:sz w:val="24"/>
              </w:rPr>
              <w:t>plus</w:t>
            </w:r>
            <w:r w:rsidRPr="00212776">
              <w:rPr>
                <w:rFonts w:asciiTheme="minorHAnsi" w:hAnsiTheme="minorHAnsi" w:cstheme="minorHAnsi"/>
                <w:iCs/>
                <w:sz w:val="24"/>
              </w:rPr>
              <w:t xml:space="preserve"> </w:t>
            </w:r>
            <w:r w:rsidR="00212776" w:rsidRPr="00212776">
              <w:rPr>
                <w:rFonts w:asciiTheme="minorHAnsi" w:hAnsiTheme="minorHAnsi" w:cstheme="minorHAnsi"/>
                <w:iCs/>
                <w:sz w:val="24"/>
              </w:rPr>
              <w:t>1</w:t>
            </w:r>
            <w:r w:rsidRPr="00212776">
              <w:rPr>
                <w:rFonts w:asciiTheme="minorHAnsi" w:hAnsiTheme="minorHAnsi" w:cstheme="minorHAnsi"/>
                <w:iCs/>
                <w:sz w:val="24"/>
              </w:rPr>
              <w:t xml:space="preserve"> external person such as a governor from </w:t>
            </w:r>
            <w:r w:rsidR="00212776" w:rsidRPr="00212776">
              <w:rPr>
                <w:rFonts w:asciiTheme="minorHAnsi" w:hAnsiTheme="minorHAnsi" w:cstheme="minorHAnsi"/>
                <w:iCs/>
                <w:sz w:val="24"/>
              </w:rPr>
              <w:t>one of our trust schools</w:t>
            </w:r>
            <w:r w:rsidR="00DA0EB4">
              <w:rPr>
                <w:rFonts w:asciiTheme="minorHAnsi" w:hAnsiTheme="minorHAnsi" w:cstheme="minorHAnsi"/>
                <w:iCs/>
                <w:sz w:val="24"/>
              </w:rPr>
              <w:t xml:space="preserve">. </w:t>
            </w:r>
            <w:r w:rsidR="009D07AD">
              <w:rPr>
                <w:rFonts w:asciiTheme="minorHAnsi" w:hAnsiTheme="minorHAnsi" w:cstheme="minorHAnsi"/>
                <w:iCs/>
                <w:sz w:val="24"/>
              </w:rPr>
              <w:t>No</w:t>
            </w:r>
            <w:r w:rsidR="00D73384">
              <w:rPr>
                <w:rFonts w:asciiTheme="minorHAnsi" w:hAnsiTheme="minorHAnsi" w:cstheme="minorHAnsi"/>
                <w:iCs/>
                <w:sz w:val="24"/>
              </w:rPr>
              <w:t xml:space="preserve"> </w:t>
            </w:r>
            <w:r w:rsidR="009D07AD">
              <w:rPr>
                <w:rFonts w:asciiTheme="minorHAnsi" w:hAnsiTheme="minorHAnsi" w:cstheme="minorHAnsi"/>
                <w:iCs/>
                <w:sz w:val="24"/>
              </w:rPr>
              <w:t xml:space="preserve">member of staff of the East Midlands Trust shall be eligible for membership. The Chair of Trustees can be a member provided they are not the chair of this sub-committee. </w:t>
            </w:r>
            <w:r w:rsidR="00212776" w:rsidRPr="00212776">
              <w:rPr>
                <w:rFonts w:asciiTheme="minorHAnsi" w:hAnsiTheme="minorHAnsi" w:cstheme="minorHAnsi"/>
                <w:iCs/>
                <w:sz w:val="24"/>
              </w:rPr>
              <w:t xml:space="preserve">Other senior staff </w:t>
            </w:r>
            <w:r w:rsidR="0068694A">
              <w:rPr>
                <w:rFonts w:asciiTheme="minorHAnsi" w:hAnsiTheme="minorHAnsi" w:cstheme="minorHAnsi"/>
                <w:iCs/>
                <w:sz w:val="24"/>
              </w:rPr>
              <w:t xml:space="preserve">and external persons </w:t>
            </w:r>
            <w:r w:rsidR="00212776" w:rsidRPr="00212776">
              <w:rPr>
                <w:rFonts w:asciiTheme="minorHAnsi" w:hAnsiTheme="minorHAnsi" w:cstheme="minorHAnsi"/>
                <w:iCs/>
                <w:sz w:val="24"/>
              </w:rPr>
              <w:t xml:space="preserve">may </w:t>
            </w:r>
            <w:r w:rsidR="0068694A">
              <w:rPr>
                <w:rFonts w:asciiTheme="minorHAnsi" w:hAnsiTheme="minorHAnsi" w:cstheme="minorHAnsi"/>
                <w:iCs/>
                <w:sz w:val="24"/>
              </w:rPr>
              <w:t>be invited to attend</w:t>
            </w:r>
            <w:r w:rsidR="00212776" w:rsidRPr="00212776">
              <w:rPr>
                <w:rFonts w:asciiTheme="minorHAnsi" w:hAnsiTheme="minorHAnsi" w:cstheme="minorHAnsi"/>
                <w:iCs/>
                <w:sz w:val="24"/>
              </w:rPr>
              <w:t>, as and when required.</w:t>
            </w:r>
          </w:p>
          <w:p w14:paraId="7F79379F" w14:textId="6857C6CB" w:rsidR="00212776" w:rsidRDefault="00212776" w:rsidP="00212776">
            <w:pPr>
              <w:pStyle w:val="Text"/>
              <w:spacing w:after="0"/>
              <w:rPr>
                <w:rFonts w:asciiTheme="minorHAnsi" w:hAnsiTheme="minorHAnsi" w:cstheme="minorHAnsi"/>
                <w:iCs/>
                <w:sz w:val="24"/>
              </w:rPr>
            </w:pPr>
          </w:p>
          <w:p w14:paraId="3213852F" w14:textId="0586F4CF" w:rsidR="00487B60" w:rsidRDefault="00212776" w:rsidP="00DA0EB4">
            <w:pPr>
              <w:pStyle w:val="Text"/>
              <w:spacing w:after="0"/>
              <w:rPr>
                <w:rFonts w:asciiTheme="minorHAnsi" w:hAnsiTheme="minorHAnsi" w:cstheme="minorHAnsi"/>
                <w:iCs/>
                <w:sz w:val="24"/>
              </w:rPr>
            </w:pPr>
            <w:r>
              <w:rPr>
                <w:rFonts w:asciiTheme="minorHAnsi" w:hAnsiTheme="minorHAnsi" w:cstheme="minorHAnsi"/>
                <w:iCs/>
                <w:sz w:val="24"/>
              </w:rPr>
              <w:t>The committee chair will be elected annually.</w:t>
            </w:r>
          </w:p>
          <w:p w14:paraId="256A6A17" w14:textId="0CC75ECC" w:rsidR="00481791" w:rsidRPr="00487B60" w:rsidRDefault="00BF7E56" w:rsidP="00487B60"/>
        </w:tc>
      </w:tr>
      <w:tr w:rsidR="00481791" w:rsidRPr="008D2738" w14:paraId="41AF577E" w14:textId="77777777" w:rsidTr="008D2738">
        <w:trPr>
          <w:cantSplit/>
        </w:trPr>
        <w:tc>
          <w:tcPr>
            <w:tcW w:w="9568" w:type="dxa"/>
            <w:gridSpan w:val="2"/>
            <w:shd w:val="clear" w:color="auto" w:fill="auto"/>
            <w:tcMar>
              <w:top w:w="113" w:type="dxa"/>
              <w:bottom w:w="113" w:type="dxa"/>
            </w:tcMar>
          </w:tcPr>
          <w:p w14:paraId="273EB704" w14:textId="77777777" w:rsidR="00212776" w:rsidRDefault="00715A3F" w:rsidP="00212776">
            <w:pPr>
              <w:pStyle w:val="Text"/>
              <w:spacing w:after="0"/>
              <w:rPr>
                <w:rFonts w:asciiTheme="minorHAnsi" w:hAnsiTheme="minorHAnsi" w:cstheme="minorHAnsi"/>
                <w:b/>
                <w:sz w:val="24"/>
              </w:rPr>
            </w:pPr>
            <w:r w:rsidRPr="008D2738">
              <w:rPr>
                <w:rFonts w:asciiTheme="minorHAnsi" w:hAnsiTheme="minorHAnsi" w:cstheme="minorHAnsi"/>
                <w:b/>
                <w:sz w:val="24"/>
              </w:rPr>
              <w:t xml:space="preserve">Quorum: </w:t>
            </w:r>
          </w:p>
          <w:p w14:paraId="74F04C63" w14:textId="18126514" w:rsidR="00487B60" w:rsidRDefault="00212776" w:rsidP="00DA0EB4">
            <w:pPr>
              <w:pStyle w:val="Text"/>
              <w:spacing w:after="0"/>
              <w:rPr>
                <w:rFonts w:asciiTheme="minorHAnsi" w:hAnsiTheme="minorHAnsi" w:cstheme="minorHAnsi"/>
                <w:b/>
                <w:iCs/>
                <w:sz w:val="24"/>
              </w:rPr>
            </w:pPr>
            <w:r w:rsidRPr="002D7F0E">
              <w:rPr>
                <w:rFonts w:asciiTheme="minorHAnsi" w:hAnsiTheme="minorHAnsi" w:cstheme="minorHAnsi"/>
                <w:iCs/>
                <w:sz w:val="24"/>
              </w:rPr>
              <w:t xml:space="preserve">The quorum for any meeting of this committee shall be a majority of </w:t>
            </w:r>
            <w:r w:rsidR="00DA0EB4">
              <w:rPr>
                <w:rFonts w:asciiTheme="minorHAnsi" w:hAnsiTheme="minorHAnsi" w:cstheme="minorHAnsi"/>
                <w:iCs/>
                <w:sz w:val="24"/>
              </w:rPr>
              <w:t xml:space="preserve">the </w:t>
            </w:r>
            <w:r w:rsidR="002D7F0E">
              <w:rPr>
                <w:rFonts w:asciiTheme="minorHAnsi" w:hAnsiTheme="minorHAnsi" w:cstheme="minorHAnsi"/>
                <w:iCs/>
                <w:sz w:val="24"/>
              </w:rPr>
              <w:t>members (minimum of 2 trustees).</w:t>
            </w:r>
          </w:p>
          <w:p w14:paraId="14BC6864" w14:textId="653117C0" w:rsidR="00481791" w:rsidRPr="00487B60" w:rsidRDefault="00BF7E56" w:rsidP="00487B60"/>
        </w:tc>
      </w:tr>
      <w:tr w:rsidR="00481791" w:rsidRPr="008D2738" w14:paraId="2563F04C" w14:textId="77777777" w:rsidTr="008D2738">
        <w:trPr>
          <w:cantSplit/>
        </w:trPr>
        <w:tc>
          <w:tcPr>
            <w:tcW w:w="9568" w:type="dxa"/>
            <w:gridSpan w:val="2"/>
            <w:shd w:val="clear" w:color="auto" w:fill="auto"/>
            <w:tcMar>
              <w:top w:w="113" w:type="dxa"/>
              <w:bottom w:w="113" w:type="dxa"/>
            </w:tcMar>
          </w:tcPr>
          <w:p w14:paraId="2B54D48D" w14:textId="77777777" w:rsidR="00212776" w:rsidRDefault="00715A3F" w:rsidP="00212776">
            <w:pPr>
              <w:pStyle w:val="Text"/>
              <w:spacing w:after="0"/>
              <w:rPr>
                <w:rFonts w:asciiTheme="minorHAnsi" w:hAnsiTheme="minorHAnsi" w:cstheme="minorHAnsi"/>
                <w:sz w:val="24"/>
              </w:rPr>
            </w:pPr>
            <w:r w:rsidRPr="008D2738">
              <w:rPr>
                <w:rFonts w:asciiTheme="minorHAnsi" w:hAnsiTheme="minorHAnsi" w:cstheme="minorHAnsi"/>
                <w:b/>
                <w:sz w:val="24"/>
              </w:rPr>
              <w:t>Meetings:</w:t>
            </w:r>
            <w:r w:rsidRPr="008D2738">
              <w:rPr>
                <w:rFonts w:asciiTheme="minorHAnsi" w:hAnsiTheme="minorHAnsi" w:cstheme="minorHAnsi"/>
                <w:sz w:val="24"/>
              </w:rPr>
              <w:t xml:space="preserve"> </w:t>
            </w:r>
          </w:p>
          <w:p w14:paraId="21FB2A45" w14:textId="7EFA5B1B" w:rsidR="00EF03B0" w:rsidRDefault="00715A3F" w:rsidP="00212776">
            <w:pPr>
              <w:pStyle w:val="Text"/>
              <w:spacing w:after="0"/>
              <w:rPr>
                <w:rFonts w:asciiTheme="minorHAnsi" w:hAnsiTheme="minorHAnsi" w:cstheme="minorHAnsi"/>
                <w:sz w:val="24"/>
              </w:rPr>
            </w:pPr>
            <w:r w:rsidRPr="008D2738">
              <w:rPr>
                <w:rFonts w:asciiTheme="minorHAnsi" w:hAnsiTheme="minorHAnsi" w:cstheme="minorHAnsi"/>
                <w:sz w:val="24"/>
              </w:rPr>
              <w:t xml:space="preserve">The committee will meet at </w:t>
            </w:r>
            <w:r w:rsidR="00212776">
              <w:rPr>
                <w:rFonts w:asciiTheme="minorHAnsi" w:hAnsiTheme="minorHAnsi" w:cstheme="minorHAnsi"/>
                <w:sz w:val="24"/>
              </w:rPr>
              <w:t xml:space="preserve">least 3 </w:t>
            </w:r>
            <w:r w:rsidRPr="008D2738">
              <w:rPr>
                <w:rFonts w:asciiTheme="minorHAnsi" w:hAnsiTheme="minorHAnsi" w:cstheme="minorHAnsi"/>
                <w:sz w:val="24"/>
              </w:rPr>
              <w:t xml:space="preserve">times a year. Minutes of the committee’s meetings will be shared with the </w:t>
            </w:r>
            <w:r w:rsidR="00DA0EB4">
              <w:rPr>
                <w:rFonts w:asciiTheme="minorHAnsi" w:hAnsiTheme="minorHAnsi" w:cstheme="minorHAnsi"/>
                <w:sz w:val="24"/>
              </w:rPr>
              <w:t>Trust B</w:t>
            </w:r>
            <w:r w:rsidRPr="008D2738">
              <w:rPr>
                <w:rFonts w:asciiTheme="minorHAnsi" w:hAnsiTheme="minorHAnsi" w:cstheme="minorHAnsi"/>
                <w:sz w:val="24"/>
              </w:rPr>
              <w:t>oard and made available to the public</w:t>
            </w:r>
            <w:r w:rsidR="00DA0EB4">
              <w:rPr>
                <w:rFonts w:asciiTheme="minorHAnsi" w:hAnsiTheme="minorHAnsi" w:cstheme="minorHAnsi"/>
                <w:sz w:val="24"/>
              </w:rPr>
              <w:t xml:space="preserve"> on request</w:t>
            </w:r>
            <w:r w:rsidRPr="008D2738">
              <w:rPr>
                <w:rFonts w:asciiTheme="minorHAnsi" w:hAnsiTheme="minorHAnsi" w:cstheme="minorHAnsi"/>
                <w:sz w:val="24"/>
              </w:rPr>
              <w:t xml:space="preserve">. </w:t>
            </w:r>
            <w:r w:rsidR="00EF03B0">
              <w:rPr>
                <w:rFonts w:asciiTheme="minorHAnsi" w:hAnsiTheme="minorHAnsi" w:cstheme="minorHAnsi"/>
                <w:sz w:val="24"/>
              </w:rPr>
              <w:t>The CEO and CFO should attend the Audit &amp; Risk committee meetings to provide information and participate in discussions.</w:t>
            </w:r>
          </w:p>
          <w:p w14:paraId="43B99894" w14:textId="421F36FD" w:rsidR="00212776" w:rsidRDefault="00212776" w:rsidP="00212776">
            <w:pPr>
              <w:pStyle w:val="Text"/>
              <w:spacing w:after="0"/>
              <w:rPr>
                <w:rFonts w:asciiTheme="minorHAnsi" w:hAnsiTheme="minorHAnsi" w:cstheme="minorHAnsi"/>
                <w:sz w:val="24"/>
              </w:rPr>
            </w:pPr>
          </w:p>
          <w:p w14:paraId="4040FC0D" w14:textId="16350F1E" w:rsidR="00487B60" w:rsidRPr="00487B60" w:rsidRDefault="00212776" w:rsidP="00487B60">
            <w:pPr>
              <w:pStyle w:val="Text"/>
              <w:spacing w:after="0"/>
              <w:rPr>
                <w:rFonts w:asciiTheme="minorHAnsi" w:hAnsiTheme="minorHAnsi" w:cstheme="minorHAnsi"/>
                <w:sz w:val="24"/>
              </w:rPr>
            </w:pPr>
            <w:r>
              <w:rPr>
                <w:rFonts w:asciiTheme="minorHAnsi" w:hAnsiTheme="minorHAnsi" w:cstheme="minorHAnsi"/>
                <w:sz w:val="24"/>
              </w:rPr>
              <w:t xml:space="preserve">If the committee chair is unavailable, one of the other members of the committee will step </w:t>
            </w:r>
            <w:r w:rsidR="002D7F0E">
              <w:rPr>
                <w:rFonts w:asciiTheme="minorHAnsi" w:hAnsiTheme="minorHAnsi" w:cstheme="minorHAnsi"/>
                <w:sz w:val="24"/>
              </w:rPr>
              <w:t>up</w:t>
            </w:r>
            <w:r>
              <w:rPr>
                <w:rFonts w:asciiTheme="minorHAnsi" w:hAnsiTheme="minorHAnsi" w:cstheme="minorHAnsi"/>
                <w:sz w:val="24"/>
              </w:rPr>
              <w:t xml:space="preserve"> as </w:t>
            </w:r>
            <w:r w:rsidR="002D7F0E">
              <w:rPr>
                <w:rFonts w:asciiTheme="minorHAnsi" w:hAnsiTheme="minorHAnsi" w:cstheme="minorHAnsi"/>
                <w:sz w:val="24"/>
              </w:rPr>
              <w:t>the</w:t>
            </w:r>
            <w:r>
              <w:rPr>
                <w:rFonts w:asciiTheme="minorHAnsi" w:hAnsiTheme="minorHAnsi" w:cstheme="minorHAnsi"/>
                <w:sz w:val="24"/>
              </w:rPr>
              <w:t xml:space="preserve"> temporary chair</w:t>
            </w:r>
            <w:r w:rsidR="002D7F0E">
              <w:rPr>
                <w:rFonts w:asciiTheme="minorHAnsi" w:hAnsiTheme="minorHAnsi" w:cstheme="minorHAnsi"/>
                <w:sz w:val="24"/>
              </w:rPr>
              <w:t>, provided the meeting remains quorate</w:t>
            </w:r>
            <w:r>
              <w:rPr>
                <w:rFonts w:asciiTheme="minorHAnsi" w:hAnsiTheme="minorHAnsi" w:cstheme="minorHAnsi"/>
                <w:sz w:val="24"/>
              </w:rPr>
              <w:t>.</w:t>
            </w:r>
          </w:p>
          <w:p w14:paraId="6019203A" w14:textId="191B1D55" w:rsidR="00481791" w:rsidRPr="00487B60" w:rsidRDefault="00BF7E56" w:rsidP="00487B60"/>
        </w:tc>
      </w:tr>
      <w:tr w:rsidR="0068694A" w:rsidRPr="008D2738" w14:paraId="6D38EF73" w14:textId="77777777" w:rsidTr="008D2738">
        <w:trPr>
          <w:cantSplit/>
        </w:trPr>
        <w:tc>
          <w:tcPr>
            <w:tcW w:w="9568" w:type="dxa"/>
            <w:gridSpan w:val="2"/>
            <w:shd w:val="clear" w:color="auto" w:fill="auto"/>
            <w:tcMar>
              <w:top w:w="113" w:type="dxa"/>
              <w:bottom w:w="113" w:type="dxa"/>
            </w:tcMar>
          </w:tcPr>
          <w:p w14:paraId="489B3776" w14:textId="06D4F5C0" w:rsidR="0068694A" w:rsidRDefault="0068694A" w:rsidP="0068694A">
            <w:pPr>
              <w:pStyle w:val="Text"/>
              <w:spacing w:after="0"/>
              <w:ind w:left="1440" w:hanging="1440"/>
              <w:rPr>
                <w:rFonts w:asciiTheme="minorHAnsi" w:hAnsiTheme="minorHAnsi" w:cstheme="minorHAnsi"/>
                <w:b/>
                <w:sz w:val="24"/>
              </w:rPr>
            </w:pPr>
            <w:r>
              <w:rPr>
                <w:rFonts w:asciiTheme="minorHAnsi" w:hAnsiTheme="minorHAnsi" w:cstheme="minorHAnsi"/>
                <w:b/>
                <w:sz w:val="24"/>
              </w:rPr>
              <w:t>Remit:</w:t>
            </w:r>
          </w:p>
          <w:p w14:paraId="32E47C66" w14:textId="77777777" w:rsidR="00487B60" w:rsidRDefault="00487B60" w:rsidP="0068694A">
            <w:pPr>
              <w:pStyle w:val="Text"/>
              <w:spacing w:after="0"/>
              <w:ind w:left="1440" w:hanging="1440"/>
              <w:rPr>
                <w:rFonts w:asciiTheme="minorHAnsi" w:hAnsiTheme="minorHAnsi" w:cstheme="minorHAnsi"/>
                <w:b/>
                <w:sz w:val="24"/>
              </w:rPr>
            </w:pPr>
          </w:p>
          <w:p w14:paraId="7D63F157" w14:textId="0B91780F" w:rsidR="0068694A" w:rsidRDefault="0068694A" w:rsidP="0068694A">
            <w:pPr>
              <w:pStyle w:val="Text"/>
              <w:spacing w:after="0"/>
              <w:ind w:left="1440" w:hanging="1440"/>
              <w:rPr>
                <w:rFonts w:asciiTheme="minorHAnsi" w:hAnsiTheme="minorHAnsi" w:cstheme="minorHAnsi"/>
                <w:b/>
                <w:sz w:val="24"/>
              </w:rPr>
            </w:pPr>
            <w:r w:rsidRPr="008D2738">
              <w:rPr>
                <w:rFonts w:asciiTheme="minorHAnsi" w:hAnsiTheme="minorHAnsi" w:cstheme="minorHAnsi"/>
                <w:b/>
                <w:sz w:val="24"/>
              </w:rPr>
              <w:t>Policies and compliance</w:t>
            </w:r>
          </w:p>
          <w:p w14:paraId="7E2E844C" w14:textId="77777777" w:rsidR="0068694A" w:rsidRDefault="0068694A" w:rsidP="0068694A">
            <w:pPr>
              <w:pStyle w:val="Text"/>
              <w:spacing w:after="0"/>
              <w:ind w:left="1440" w:hanging="1440"/>
              <w:rPr>
                <w:rFonts w:asciiTheme="minorHAnsi" w:hAnsiTheme="minorHAnsi" w:cstheme="minorHAnsi"/>
                <w:sz w:val="24"/>
              </w:rPr>
            </w:pPr>
            <w:r w:rsidRPr="008D2738">
              <w:rPr>
                <w:rFonts w:asciiTheme="minorHAnsi" w:hAnsiTheme="minorHAnsi" w:cstheme="minorHAnsi"/>
                <w:sz w:val="24"/>
              </w:rPr>
              <w:t>The committee will review and ratify</w:t>
            </w:r>
            <w:r>
              <w:rPr>
                <w:rFonts w:asciiTheme="minorHAnsi" w:hAnsiTheme="minorHAnsi" w:cstheme="minorHAnsi"/>
                <w:sz w:val="24"/>
              </w:rPr>
              <w:t xml:space="preserve"> the following policies:</w:t>
            </w:r>
          </w:p>
          <w:p w14:paraId="15815498" w14:textId="186432EB" w:rsidR="0068694A" w:rsidRDefault="009D07AD"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Conflicts of Interest</w:t>
            </w:r>
          </w:p>
          <w:p w14:paraId="57021E5D" w14:textId="3B9D0D17" w:rsidR="009D07AD" w:rsidRDefault="009D07AD"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Cyber Security</w:t>
            </w:r>
          </w:p>
          <w:p w14:paraId="130BFEC1" w14:textId="5BFEA42B" w:rsidR="00A47D61" w:rsidRDefault="00A47D61"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Data Protection</w:t>
            </w:r>
          </w:p>
          <w:p w14:paraId="1E04062E" w14:textId="0CF1966D" w:rsidR="009D07AD" w:rsidRDefault="009D07AD"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Expenses</w:t>
            </w:r>
          </w:p>
          <w:p w14:paraId="2B249337" w14:textId="52ECFE55" w:rsidR="009D07AD" w:rsidRDefault="009D07AD"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Fraud</w:t>
            </w:r>
          </w:p>
          <w:p w14:paraId="68E5E542" w14:textId="435680C4" w:rsidR="00A47D61" w:rsidRDefault="00A47D61"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FOI &amp; Publication Scheme</w:t>
            </w:r>
          </w:p>
          <w:p w14:paraId="3E098C82" w14:textId="6896AA94" w:rsidR="009D07AD" w:rsidRDefault="009D07AD"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Gifts &amp; Hospitality</w:t>
            </w:r>
          </w:p>
          <w:p w14:paraId="771AE5A0" w14:textId="00C1343E" w:rsidR="00A47D61" w:rsidRDefault="00A47D61"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Online Safety</w:t>
            </w:r>
          </w:p>
          <w:p w14:paraId="0EFDE42E" w14:textId="707A61A3" w:rsidR="00A47D61" w:rsidRDefault="00A47D61"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Retention schedule</w:t>
            </w:r>
          </w:p>
          <w:p w14:paraId="2200960A" w14:textId="290E6790" w:rsidR="00A47D61" w:rsidRDefault="00A47D61" w:rsidP="0068694A">
            <w:pPr>
              <w:pStyle w:val="Text"/>
              <w:numPr>
                <w:ilvl w:val="0"/>
                <w:numId w:val="42"/>
              </w:numPr>
              <w:spacing w:after="0"/>
              <w:rPr>
                <w:rFonts w:asciiTheme="minorHAnsi" w:hAnsiTheme="minorHAnsi" w:cstheme="minorHAnsi"/>
                <w:sz w:val="24"/>
              </w:rPr>
            </w:pPr>
            <w:r>
              <w:rPr>
                <w:rFonts w:asciiTheme="minorHAnsi" w:hAnsiTheme="minorHAnsi" w:cstheme="minorHAnsi"/>
                <w:sz w:val="24"/>
              </w:rPr>
              <w:t>Visits (Educational)</w:t>
            </w:r>
          </w:p>
          <w:p w14:paraId="64DE0A02" w14:textId="6BEC26C4" w:rsidR="0068694A" w:rsidRPr="00A47D61" w:rsidRDefault="00A47D61" w:rsidP="00487B60">
            <w:pPr>
              <w:pStyle w:val="Text"/>
              <w:numPr>
                <w:ilvl w:val="0"/>
                <w:numId w:val="42"/>
              </w:numPr>
              <w:spacing w:after="0"/>
              <w:rPr>
                <w:rFonts w:asciiTheme="minorHAnsi" w:hAnsiTheme="minorHAnsi" w:cstheme="minorHAnsi"/>
                <w:sz w:val="24"/>
              </w:rPr>
            </w:pPr>
            <w:r>
              <w:rPr>
                <w:rFonts w:asciiTheme="minorHAnsi" w:hAnsiTheme="minorHAnsi" w:cstheme="minorHAnsi"/>
                <w:sz w:val="24"/>
              </w:rPr>
              <w:t>Business Continuity Plan</w:t>
            </w:r>
          </w:p>
        </w:tc>
      </w:tr>
      <w:tr w:rsidR="00481791" w:rsidRPr="008D2738" w14:paraId="5D32CAC5" w14:textId="77777777" w:rsidTr="008D2738">
        <w:trPr>
          <w:cantSplit/>
        </w:trPr>
        <w:tc>
          <w:tcPr>
            <w:tcW w:w="9568" w:type="dxa"/>
            <w:gridSpan w:val="2"/>
            <w:shd w:val="clear" w:color="auto" w:fill="auto"/>
            <w:tcMar>
              <w:top w:w="113" w:type="dxa"/>
              <w:bottom w:w="113" w:type="dxa"/>
            </w:tcMar>
          </w:tcPr>
          <w:p w14:paraId="17E7383C" w14:textId="7A03D840" w:rsidR="0068694A" w:rsidRPr="00D73384" w:rsidRDefault="00EF03B0" w:rsidP="00212776">
            <w:pPr>
              <w:pStyle w:val="Text"/>
              <w:spacing w:after="0"/>
              <w:ind w:left="1440" w:hanging="1440"/>
              <w:rPr>
                <w:rFonts w:asciiTheme="minorHAnsi" w:hAnsiTheme="minorHAnsi" w:cstheme="minorHAnsi"/>
                <w:b/>
                <w:sz w:val="24"/>
              </w:rPr>
            </w:pPr>
            <w:r>
              <w:rPr>
                <w:rFonts w:asciiTheme="minorHAnsi" w:hAnsiTheme="minorHAnsi" w:cstheme="minorHAnsi"/>
                <w:b/>
                <w:sz w:val="24"/>
              </w:rPr>
              <w:lastRenderedPageBreak/>
              <w:t xml:space="preserve">Audit &amp; Risk </w:t>
            </w:r>
            <w:r w:rsidR="00D73384" w:rsidRPr="00D73384">
              <w:rPr>
                <w:rFonts w:asciiTheme="minorHAnsi" w:hAnsiTheme="minorHAnsi" w:cstheme="minorHAnsi"/>
                <w:b/>
                <w:sz w:val="24"/>
              </w:rPr>
              <w:t>reporting</w:t>
            </w:r>
          </w:p>
          <w:p w14:paraId="68529E11" w14:textId="7EC1298C" w:rsidR="002D7F0E" w:rsidRPr="00D73384" w:rsidRDefault="002D7F0E" w:rsidP="00212776">
            <w:pPr>
              <w:pStyle w:val="Text"/>
              <w:spacing w:after="0"/>
              <w:ind w:left="1440" w:hanging="1440"/>
              <w:rPr>
                <w:rFonts w:asciiTheme="minorHAnsi" w:hAnsiTheme="minorHAnsi" w:cstheme="minorHAnsi"/>
                <w:sz w:val="24"/>
              </w:rPr>
            </w:pPr>
            <w:r w:rsidRPr="00D73384">
              <w:rPr>
                <w:rFonts w:asciiTheme="minorHAnsi" w:hAnsiTheme="minorHAnsi" w:cstheme="minorHAnsi"/>
                <w:sz w:val="24"/>
              </w:rPr>
              <w:t>The committee has delegated responsibility for</w:t>
            </w:r>
          </w:p>
          <w:p w14:paraId="26F3C68F" w14:textId="6B495073" w:rsidR="00481791" w:rsidRDefault="00471FF0" w:rsidP="00D73384">
            <w:pPr>
              <w:pStyle w:val="Text"/>
              <w:numPr>
                <w:ilvl w:val="0"/>
                <w:numId w:val="43"/>
              </w:numPr>
              <w:spacing w:after="0"/>
              <w:rPr>
                <w:rFonts w:asciiTheme="minorHAnsi" w:hAnsiTheme="minorHAnsi" w:cstheme="minorHAnsi"/>
                <w:sz w:val="24"/>
              </w:rPr>
            </w:pPr>
            <w:r w:rsidRPr="00D73384">
              <w:rPr>
                <w:rFonts w:asciiTheme="minorHAnsi" w:hAnsiTheme="minorHAnsi" w:cstheme="minorHAnsi"/>
                <w:sz w:val="24"/>
              </w:rPr>
              <w:t>Working with the CFO and CE</w:t>
            </w:r>
            <w:r w:rsidR="00D73384">
              <w:rPr>
                <w:rFonts w:asciiTheme="minorHAnsi" w:hAnsiTheme="minorHAnsi" w:cstheme="minorHAnsi"/>
                <w:sz w:val="24"/>
              </w:rPr>
              <w:t>O to ensure internal and external audit processes are effective and in line with the DfE Academy Trust Handbook and Financial Regulations.</w:t>
            </w:r>
          </w:p>
          <w:p w14:paraId="76A03BF1" w14:textId="6BAC2DC3" w:rsidR="00EF03B0" w:rsidRDefault="00EF03B0" w:rsidP="00D73384">
            <w:pPr>
              <w:pStyle w:val="Text"/>
              <w:numPr>
                <w:ilvl w:val="0"/>
                <w:numId w:val="43"/>
              </w:numPr>
              <w:spacing w:after="0"/>
              <w:rPr>
                <w:rFonts w:asciiTheme="minorHAnsi" w:hAnsiTheme="minorHAnsi" w:cstheme="minorHAnsi"/>
                <w:sz w:val="24"/>
              </w:rPr>
            </w:pPr>
            <w:r>
              <w:rPr>
                <w:rFonts w:asciiTheme="minorHAnsi" w:hAnsiTheme="minorHAnsi" w:cstheme="minorHAnsi"/>
                <w:sz w:val="24"/>
              </w:rPr>
              <w:t xml:space="preserve">Overseeing and approving the trust’s </w:t>
            </w:r>
            <w:proofErr w:type="spellStart"/>
            <w:r>
              <w:rPr>
                <w:rFonts w:asciiTheme="minorHAnsi" w:hAnsiTheme="minorHAnsi" w:cstheme="minorHAnsi"/>
                <w:sz w:val="24"/>
              </w:rPr>
              <w:t>programme</w:t>
            </w:r>
            <w:proofErr w:type="spellEnd"/>
            <w:r>
              <w:rPr>
                <w:rFonts w:asciiTheme="minorHAnsi" w:hAnsiTheme="minorHAnsi" w:cstheme="minorHAnsi"/>
                <w:sz w:val="24"/>
              </w:rPr>
              <w:t xml:space="preserve"> of internal scrutiny and ensuring risks are addressed appropriately.</w:t>
            </w:r>
          </w:p>
          <w:p w14:paraId="23B79A51" w14:textId="65446949" w:rsidR="00EF03B0" w:rsidRPr="00EF03B0" w:rsidRDefault="00EF03B0" w:rsidP="00EF03B0">
            <w:pPr>
              <w:pStyle w:val="Text"/>
              <w:numPr>
                <w:ilvl w:val="0"/>
                <w:numId w:val="43"/>
              </w:numPr>
              <w:spacing w:after="0"/>
              <w:rPr>
                <w:rFonts w:asciiTheme="minorHAnsi" w:hAnsiTheme="minorHAnsi" w:cstheme="minorHAnsi"/>
                <w:sz w:val="24"/>
              </w:rPr>
            </w:pPr>
            <w:r>
              <w:rPr>
                <w:rFonts w:asciiTheme="minorHAnsi" w:hAnsiTheme="minorHAnsi" w:cstheme="minorHAnsi"/>
                <w:sz w:val="24"/>
              </w:rPr>
              <w:t>Report to the board on the adequacy of the trust’s internal control framework, including financial and non-financial controls and management of risks.</w:t>
            </w:r>
          </w:p>
          <w:p w14:paraId="62EC788B" w14:textId="4AA493D8" w:rsidR="00D73384" w:rsidRDefault="00D73384" w:rsidP="00D73384">
            <w:pPr>
              <w:pStyle w:val="Text"/>
              <w:numPr>
                <w:ilvl w:val="0"/>
                <w:numId w:val="43"/>
              </w:numPr>
              <w:spacing w:after="0"/>
              <w:rPr>
                <w:rFonts w:asciiTheme="minorHAnsi" w:hAnsiTheme="minorHAnsi" w:cstheme="minorHAnsi"/>
                <w:sz w:val="24"/>
              </w:rPr>
            </w:pPr>
            <w:r>
              <w:rPr>
                <w:rFonts w:asciiTheme="minorHAnsi" w:hAnsiTheme="minorHAnsi" w:cstheme="minorHAnsi"/>
                <w:sz w:val="24"/>
              </w:rPr>
              <w:t>Reviewing the nature and scope of the audit with external auditors</w:t>
            </w:r>
            <w:r w:rsidR="00DC5EF0">
              <w:rPr>
                <w:rFonts w:asciiTheme="minorHAnsi" w:hAnsiTheme="minorHAnsi" w:cstheme="minorHAnsi"/>
                <w:sz w:val="24"/>
              </w:rPr>
              <w:t xml:space="preserve"> before the audit commences.</w:t>
            </w:r>
          </w:p>
          <w:p w14:paraId="26C8A1EF" w14:textId="2796305A" w:rsidR="00DC5EF0" w:rsidRDefault="00DC5EF0" w:rsidP="00D73384">
            <w:pPr>
              <w:pStyle w:val="Text"/>
              <w:numPr>
                <w:ilvl w:val="0"/>
                <w:numId w:val="43"/>
              </w:numPr>
              <w:spacing w:after="0"/>
              <w:rPr>
                <w:rFonts w:asciiTheme="minorHAnsi" w:hAnsiTheme="minorHAnsi" w:cstheme="minorHAnsi"/>
                <w:sz w:val="24"/>
              </w:rPr>
            </w:pPr>
            <w:r>
              <w:rPr>
                <w:rFonts w:asciiTheme="minorHAnsi" w:hAnsiTheme="minorHAnsi" w:cstheme="minorHAnsi"/>
                <w:sz w:val="24"/>
              </w:rPr>
              <w:t xml:space="preserve">Appointing the internal auditors and determining the timetable and </w:t>
            </w:r>
            <w:proofErr w:type="spellStart"/>
            <w:r>
              <w:rPr>
                <w:rFonts w:asciiTheme="minorHAnsi" w:hAnsiTheme="minorHAnsi" w:cstheme="minorHAnsi"/>
                <w:sz w:val="24"/>
              </w:rPr>
              <w:t>programme</w:t>
            </w:r>
            <w:proofErr w:type="spellEnd"/>
            <w:r>
              <w:rPr>
                <w:rFonts w:asciiTheme="minorHAnsi" w:hAnsiTheme="minorHAnsi" w:cstheme="minorHAnsi"/>
                <w:sz w:val="24"/>
              </w:rPr>
              <w:t xml:space="preserve"> of work.</w:t>
            </w:r>
          </w:p>
          <w:p w14:paraId="5D4122AA" w14:textId="1DA14470" w:rsidR="00DC5EF0" w:rsidRDefault="00DC5EF0" w:rsidP="00D73384">
            <w:pPr>
              <w:pStyle w:val="Text"/>
              <w:numPr>
                <w:ilvl w:val="0"/>
                <w:numId w:val="43"/>
              </w:numPr>
              <w:spacing w:after="0"/>
              <w:rPr>
                <w:rFonts w:asciiTheme="minorHAnsi" w:hAnsiTheme="minorHAnsi" w:cstheme="minorHAnsi"/>
                <w:sz w:val="24"/>
              </w:rPr>
            </w:pPr>
            <w:r>
              <w:rPr>
                <w:rFonts w:asciiTheme="minorHAnsi" w:hAnsiTheme="minorHAnsi" w:cstheme="minorHAnsi"/>
                <w:sz w:val="24"/>
              </w:rPr>
              <w:t>Reviewing the external and internal audit findings, including any major issues arising and their resolution, key accounting judgements and levels of errors identified during audits.</w:t>
            </w:r>
          </w:p>
          <w:p w14:paraId="742A432C" w14:textId="06353FF3" w:rsidR="0018692A" w:rsidRPr="0018692A" w:rsidRDefault="00DC5EF0" w:rsidP="0018692A">
            <w:pPr>
              <w:pStyle w:val="Text"/>
              <w:numPr>
                <w:ilvl w:val="0"/>
                <w:numId w:val="43"/>
              </w:numPr>
              <w:spacing w:after="0"/>
              <w:rPr>
                <w:rFonts w:asciiTheme="minorHAnsi" w:hAnsiTheme="minorHAnsi" w:cstheme="minorHAnsi"/>
                <w:sz w:val="24"/>
              </w:rPr>
            </w:pPr>
            <w:r>
              <w:rPr>
                <w:rFonts w:asciiTheme="minorHAnsi" w:hAnsiTheme="minorHAnsi" w:cstheme="minorHAnsi"/>
                <w:sz w:val="24"/>
              </w:rPr>
              <w:t>Recommending the appointment, re-appointment or removal of the external auditor and oversee</w:t>
            </w:r>
            <w:r w:rsidR="00EF03B0">
              <w:rPr>
                <w:rFonts w:asciiTheme="minorHAnsi" w:hAnsiTheme="minorHAnsi" w:cstheme="minorHAnsi"/>
                <w:sz w:val="24"/>
              </w:rPr>
              <w:t>ing</w:t>
            </w:r>
            <w:r>
              <w:rPr>
                <w:rFonts w:asciiTheme="minorHAnsi" w:hAnsiTheme="minorHAnsi" w:cstheme="minorHAnsi"/>
                <w:sz w:val="24"/>
              </w:rPr>
              <w:t xml:space="preserve"> the </w:t>
            </w:r>
            <w:r w:rsidR="00EF03B0">
              <w:rPr>
                <w:rFonts w:asciiTheme="minorHAnsi" w:hAnsiTheme="minorHAnsi" w:cstheme="minorHAnsi"/>
                <w:sz w:val="24"/>
              </w:rPr>
              <w:t>t</w:t>
            </w:r>
            <w:r>
              <w:rPr>
                <w:rFonts w:asciiTheme="minorHAnsi" w:hAnsiTheme="minorHAnsi" w:cstheme="minorHAnsi"/>
                <w:sz w:val="24"/>
              </w:rPr>
              <w:t>rust’s relations with them.</w:t>
            </w:r>
          </w:p>
          <w:p w14:paraId="223E6287" w14:textId="747B6441" w:rsidR="00C965E8" w:rsidRPr="00C965E8" w:rsidRDefault="00DC5EF0" w:rsidP="00C965E8">
            <w:pPr>
              <w:pStyle w:val="Text"/>
              <w:numPr>
                <w:ilvl w:val="0"/>
                <w:numId w:val="43"/>
              </w:numPr>
              <w:spacing w:after="0"/>
              <w:rPr>
                <w:rFonts w:asciiTheme="minorHAnsi" w:hAnsiTheme="minorHAnsi" w:cstheme="minorHAnsi"/>
                <w:sz w:val="24"/>
              </w:rPr>
            </w:pPr>
            <w:proofErr w:type="spellStart"/>
            <w:r>
              <w:rPr>
                <w:rFonts w:asciiTheme="minorHAnsi" w:hAnsiTheme="minorHAnsi" w:cstheme="minorHAnsi"/>
                <w:sz w:val="24"/>
              </w:rPr>
              <w:t>Scrutinising</w:t>
            </w:r>
            <w:proofErr w:type="spellEnd"/>
            <w:r>
              <w:rPr>
                <w:rFonts w:asciiTheme="minorHAnsi" w:hAnsiTheme="minorHAnsi" w:cstheme="minorHAnsi"/>
                <w:sz w:val="24"/>
              </w:rPr>
              <w:t xml:space="preserve"> the </w:t>
            </w:r>
            <w:r w:rsidR="00EF03B0">
              <w:rPr>
                <w:rFonts w:asciiTheme="minorHAnsi" w:hAnsiTheme="minorHAnsi" w:cstheme="minorHAnsi"/>
                <w:sz w:val="24"/>
              </w:rPr>
              <w:t>t</w:t>
            </w:r>
            <w:r>
              <w:rPr>
                <w:rFonts w:asciiTheme="minorHAnsi" w:hAnsiTheme="minorHAnsi" w:cstheme="minorHAnsi"/>
                <w:sz w:val="24"/>
              </w:rPr>
              <w:t>rust Risk Register</w:t>
            </w:r>
            <w:r w:rsidR="00EF03B0">
              <w:rPr>
                <w:rFonts w:asciiTheme="minorHAnsi" w:hAnsiTheme="minorHAnsi" w:cstheme="minorHAnsi"/>
                <w:sz w:val="24"/>
              </w:rPr>
              <w:t>, Employment Tax Risk Register and Health &amp; Safety risk report and ensuring any risk is managed or actioned appropriately.</w:t>
            </w:r>
          </w:p>
          <w:p w14:paraId="3DD2DB45" w14:textId="28052440" w:rsidR="0018692A" w:rsidRPr="00D73384" w:rsidRDefault="0018692A" w:rsidP="00D73384">
            <w:pPr>
              <w:pStyle w:val="Text"/>
              <w:numPr>
                <w:ilvl w:val="0"/>
                <w:numId w:val="43"/>
              </w:numPr>
              <w:spacing w:after="0"/>
              <w:rPr>
                <w:rFonts w:asciiTheme="minorHAnsi" w:hAnsiTheme="minorHAnsi" w:cstheme="minorHAnsi"/>
                <w:sz w:val="24"/>
              </w:rPr>
            </w:pPr>
            <w:r>
              <w:rPr>
                <w:rFonts w:asciiTheme="minorHAnsi" w:hAnsiTheme="minorHAnsi" w:cstheme="minorHAnsi"/>
                <w:sz w:val="24"/>
              </w:rPr>
              <w:t xml:space="preserve">Reviewing </w:t>
            </w:r>
            <w:r w:rsidR="0056331A">
              <w:rPr>
                <w:rFonts w:asciiTheme="minorHAnsi" w:hAnsiTheme="minorHAnsi" w:cstheme="minorHAnsi"/>
                <w:sz w:val="24"/>
              </w:rPr>
              <w:t>the trust’s register of interests to ensure this captures relevant business and pecuniary interests of members, trustees, local governors and senior employees and work with the trust to ensure relevant interests declarations by the members, trustees, local governors and accounting officer</w:t>
            </w:r>
            <w:r>
              <w:rPr>
                <w:rFonts w:asciiTheme="minorHAnsi" w:hAnsiTheme="minorHAnsi" w:cstheme="minorHAnsi"/>
                <w:sz w:val="24"/>
              </w:rPr>
              <w:t xml:space="preserve"> </w:t>
            </w:r>
            <w:r w:rsidR="0056331A">
              <w:rPr>
                <w:rFonts w:asciiTheme="minorHAnsi" w:hAnsiTheme="minorHAnsi" w:cstheme="minorHAnsi"/>
                <w:sz w:val="24"/>
              </w:rPr>
              <w:t>are published on the trust website.</w:t>
            </w:r>
          </w:p>
        </w:tc>
      </w:tr>
      <w:tr w:rsidR="00481791" w:rsidRPr="008D2738" w14:paraId="14135B1D" w14:textId="77777777" w:rsidTr="008D2738">
        <w:trPr>
          <w:cantSplit/>
        </w:trPr>
        <w:tc>
          <w:tcPr>
            <w:tcW w:w="9568" w:type="dxa"/>
            <w:gridSpan w:val="2"/>
            <w:shd w:val="clear" w:color="auto" w:fill="auto"/>
            <w:tcMar>
              <w:top w:w="113" w:type="dxa"/>
              <w:bottom w:w="113" w:type="dxa"/>
            </w:tcMar>
          </w:tcPr>
          <w:p w14:paraId="14AECBFB" w14:textId="77777777" w:rsidR="002D7F0E" w:rsidRPr="00D73384" w:rsidRDefault="00715A3F" w:rsidP="00212776">
            <w:pPr>
              <w:pStyle w:val="Text"/>
              <w:spacing w:after="0"/>
              <w:ind w:left="1440" w:hanging="1440"/>
              <w:rPr>
                <w:rFonts w:asciiTheme="minorHAnsi" w:hAnsiTheme="minorHAnsi" w:cstheme="minorHAnsi"/>
                <w:b/>
                <w:sz w:val="24"/>
              </w:rPr>
            </w:pPr>
            <w:r w:rsidRPr="00D73384">
              <w:rPr>
                <w:rFonts w:asciiTheme="minorHAnsi" w:hAnsiTheme="minorHAnsi" w:cstheme="minorHAnsi"/>
                <w:b/>
                <w:sz w:val="24"/>
              </w:rPr>
              <w:t xml:space="preserve">Monitoring: </w:t>
            </w:r>
          </w:p>
          <w:p w14:paraId="0099C634" w14:textId="4CA22E5C" w:rsidR="00481791" w:rsidRPr="00D73384" w:rsidRDefault="00715A3F" w:rsidP="00212776">
            <w:pPr>
              <w:pStyle w:val="Text"/>
              <w:spacing w:after="0"/>
              <w:ind w:left="1440" w:hanging="1440"/>
              <w:rPr>
                <w:rFonts w:asciiTheme="minorHAnsi" w:hAnsiTheme="minorHAnsi" w:cstheme="minorHAnsi"/>
                <w:sz w:val="24"/>
              </w:rPr>
            </w:pPr>
            <w:r w:rsidRPr="00D73384">
              <w:rPr>
                <w:rFonts w:asciiTheme="minorHAnsi" w:hAnsiTheme="minorHAnsi" w:cstheme="minorHAnsi"/>
                <w:sz w:val="24"/>
              </w:rPr>
              <w:t>The committee will be responsible for</w:t>
            </w:r>
          </w:p>
          <w:p w14:paraId="304A885E" w14:textId="20F07F98" w:rsidR="00AB7748" w:rsidRPr="00D73384" w:rsidRDefault="00876DF0" w:rsidP="00876DF0">
            <w:pPr>
              <w:pStyle w:val="Text"/>
              <w:numPr>
                <w:ilvl w:val="0"/>
                <w:numId w:val="44"/>
              </w:numPr>
              <w:spacing w:after="0"/>
              <w:rPr>
                <w:rFonts w:asciiTheme="minorHAnsi" w:hAnsiTheme="minorHAnsi" w:cstheme="minorHAnsi"/>
                <w:sz w:val="24"/>
              </w:rPr>
            </w:pPr>
            <w:r w:rsidRPr="00D73384">
              <w:rPr>
                <w:rFonts w:asciiTheme="minorHAnsi" w:hAnsiTheme="minorHAnsi" w:cstheme="minorHAnsi"/>
                <w:sz w:val="24"/>
              </w:rPr>
              <w:t xml:space="preserve">Ensuring </w:t>
            </w:r>
            <w:r w:rsidR="00AB7748" w:rsidRPr="00D73384">
              <w:rPr>
                <w:rFonts w:asciiTheme="minorHAnsi" w:hAnsiTheme="minorHAnsi" w:cstheme="minorHAnsi"/>
                <w:sz w:val="24"/>
              </w:rPr>
              <w:t xml:space="preserve">the Trust’s financial procedures at both </w:t>
            </w:r>
            <w:r w:rsidR="0018692A">
              <w:rPr>
                <w:rFonts w:asciiTheme="minorHAnsi" w:hAnsiTheme="minorHAnsi" w:cstheme="minorHAnsi"/>
                <w:sz w:val="24"/>
              </w:rPr>
              <w:t>t</w:t>
            </w:r>
            <w:r w:rsidR="00AB7748" w:rsidRPr="00D73384">
              <w:rPr>
                <w:rFonts w:asciiTheme="minorHAnsi" w:hAnsiTheme="minorHAnsi" w:cstheme="minorHAnsi"/>
                <w:sz w:val="24"/>
              </w:rPr>
              <w:t>rust and school levels are reviewed at least annually</w:t>
            </w:r>
            <w:r w:rsidR="0018692A">
              <w:rPr>
                <w:rFonts w:asciiTheme="minorHAnsi" w:hAnsiTheme="minorHAnsi" w:cstheme="minorHAnsi"/>
                <w:sz w:val="24"/>
              </w:rPr>
              <w:t>,</w:t>
            </w:r>
            <w:r w:rsidR="00AB7748" w:rsidRPr="00D73384">
              <w:rPr>
                <w:rFonts w:asciiTheme="minorHAnsi" w:hAnsiTheme="minorHAnsi" w:cstheme="minorHAnsi"/>
                <w:sz w:val="24"/>
              </w:rPr>
              <w:t xml:space="preserve"> paying particular</w:t>
            </w:r>
            <w:r w:rsidR="0018692A">
              <w:rPr>
                <w:rFonts w:asciiTheme="minorHAnsi" w:hAnsiTheme="minorHAnsi" w:cstheme="minorHAnsi"/>
                <w:sz w:val="24"/>
              </w:rPr>
              <w:t xml:space="preserve"> </w:t>
            </w:r>
            <w:r w:rsidR="00AB7748" w:rsidRPr="00D73384">
              <w:rPr>
                <w:rFonts w:asciiTheme="minorHAnsi" w:hAnsiTheme="minorHAnsi" w:cstheme="minorHAnsi"/>
                <w:sz w:val="24"/>
              </w:rPr>
              <w:t xml:space="preserve">attention to any recommendations made by internal or external audit. </w:t>
            </w:r>
          </w:p>
          <w:p w14:paraId="32163BD1" w14:textId="145A5D49" w:rsidR="002D7F0E" w:rsidRDefault="00AB7748" w:rsidP="00876DF0">
            <w:pPr>
              <w:pStyle w:val="Text"/>
              <w:numPr>
                <w:ilvl w:val="0"/>
                <w:numId w:val="44"/>
              </w:numPr>
              <w:spacing w:after="0"/>
              <w:rPr>
                <w:rFonts w:asciiTheme="minorHAnsi" w:hAnsiTheme="minorHAnsi" w:cstheme="minorHAnsi"/>
                <w:sz w:val="24"/>
              </w:rPr>
            </w:pPr>
            <w:r w:rsidRPr="00D73384">
              <w:rPr>
                <w:rFonts w:asciiTheme="minorHAnsi" w:hAnsiTheme="minorHAnsi" w:cstheme="minorHAnsi"/>
                <w:sz w:val="24"/>
              </w:rPr>
              <w:t xml:space="preserve">Ensuring </w:t>
            </w:r>
            <w:r w:rsidR="00BB7C1B" w:rsidRPr="00D73384">
              <w:rPr>
                <w:rFonts w:asciiTheme="minorHAnsi" w:hAnsiTheme="minorHAnsi" w:cstheme="minorHAnsi"/>
                <w:sz w:val="24"/>
              </w:rPr>
              <w:t>proper financial controls are in place across the Trust</w:t>
            </w:r>
          </w:p>
          <w:p w14:paraId="69B985F2" w14:textId="28D1955B" w:rsidR="00DC5EF0" w:rsidRDefault="00DC5EF0" w:rsidP="00876DF0">
            <w:pPr>
              <w:pStyle w:val="Text"/>
              <w:numPr>
                <w:ilvl w:val="0"/>
                <w:numId w:val="44"/>
              </w:numPr>
              <w:spacing w:after="0"/>
              <w:rPr>
                <w:rFonts w:asciiTheme="minorHAnsi" w:hAnsiTheme="minorHAnsi" w:cstheme="minorHAnsi"/>
                <w:sz w:val="24"/>
              </w:rPr>
            </w:pPr>
            <w:r>
              <w:rPr>
                <w:rFonts w:asciiTheme="minorHAnsi" w:hAnsiTheme="minorHAnsi" w:cstheme="minorHAnsi"/>
                <w:sz w:val="24"/>
              </w:rPr>
              <w:t>Assessing the effectiveness of the audit process at the end of its cycle.</w:t>
            </w:r>
          </w:p>
          <w:p w14:paraId="0B5B81BA" w14:textId="6AB2C792" w:rsidR="00DC5EF0" w:rsidRDefault="00DC5EF0" w:rsidP="00876DF0">
            <w:pPr>
              <w:pStyle w:val="Text"/>
              <w:numPr>
                <w:ilvl w:val="0"/>
                <w:numId w:val="44"/>
              </w:numPr>
              <w:spacing w:after="0"/>
              <w:rPr>
                <w:rFonts w:asciiTheme="minorHAnsi" w:hAnsiTheme="minorHAnsi" w:cstheme="minorHAnsi"/>
                <w:sz w:val="24"/>
              </w:rPr>
            </w:pPr>
            <w:r>
              <w:rPr>
                <w:rFonts w:asciiTheme="minorHAnsi" w:hAnsiTheme="minorHAnsi" w:cstheme="minorHAnsi"/>
                <w:sz w:val="24"/>
              </w:rPr>
              <w:t>Overseeing the Trust’s need for impartiality by the external auditor with reference to their non-audit services, to ensure objectivity is not impaired through their delivery.</w:t>
            </w:r>
          </w:p>
          <w:p w14:paraId="679F1A8E" w14:textId="452EF2A8" w:rsidR="00DC5EF0" w:rsidRDefault="00DC5EF0" w:rsidP="00876DF0">
            <w:pPr>
              <w:pStyle w:val="Text"/>
              <w:numPr>
                <w:ilvl w:val="0"/>
                <w:numId w:val="44"/>
              </w:numPr>
              <w:spacing w:after="0"/>
              <w:rPr>
                <w:rFonts w:asciiTheme="minorHAnsi" w:hAnsiTheme="minorHAnsi" w:cstheme="minorHAnsi"/>
                <w:sz w:val="24"/>
              </w:rPr>
            </w:pPr>
            <w:r>
              <w:rPr>
                <w:rFonts w:asciiTheme="minorHAnsi" w:hAnsiTheme="minorHAnsi" w:cstheme="minorHAnsi"/>
                <w:sz w:val="24"/>
              </w:rPr>
              <w:t xml:space="preserve">Working with </w:t>
            </w:r>
            <w:r w:rsidR="00BF7E56">
              <w:rPr>
                <w:rFonts w:asciiTheme="minorHAnsi" w:hAnsiTheme="minorHAnsi" w:cstheme="minorHAnsi"/>
                <w:sz w:val="24"/>
              </w:rPr>
              <w:t>Finance &amp; Estates</w:t>
            </w:r>
            <w:bookmarkStart w:id="1" w:name="_GoBack"/>
            <w:bookmarkEnd w:id="1"/>
            <w:r>
              <w:rPr>
                <w:rFonts w:asciiTheme="minorHAnsi" w:hAnsiTheme="minorHAnsi" w:cstheme="minorHAnsi"/>
                <w:sz w:val="24"/>
              </w:rPr>
              <w:t xml:space="preserve"> to ensure health and safety audits are carried out in all schools annually and any recommendations implemented.</w:t>
            </w:r>
          </w:p>
          <w:p w14:paraId="5E3F75EF" w14:textId="43E2EED8" w:rsidR="00DC5EF0" w:rsidRDefault="00DC5EF0" w:rsidP="00876DF0">
            <w:pPr>
              <w:pStyle w:val="Text"/>
              <w:numPr>
                <w:ilvl w:val="0"/>
                <w:numId w:val="44"/>
              </w:numPr>
              <w:spacing w:after="0"/>
              <w:rPr>
                <w:rFonts w:asciiTheme="minorHAnsi" w:hAnsiTheme="minorHAnsi" w:cstheme="minorHAnsi"/>
                <w:sz w:val="24"/>
              </w:rPr>
            </w:pPr>
            <w:r>
              <w:rPr>
                <w:rFonts w:asciiTheme="minorHAnsi" w:hAnsiTheme="minorHAnsi" w:cstheme="minorHAnsi"/>
                <w:sz w:val="24"/>
              </w:rPr>
              <w:t>Monitoring and reviewing the integrity of the Trust’s internal financial controls, including procedures to detect and prevent fraud and impropriety and procedures in place to identify, assess and manage risk.</w:t>
            </w:r>
          </w:p>
          <w:p w14:paraId="3889A889" w14:textId="411B0A0D" w:rsidR="00481791" w:rsidRPr="0018692A" w:rsidRDefault="0018692A" w:rsidP="00212776">
            <w:pPr>
              <w:pStyle w:val="Text"/>
              <w:numPr>
                <w:ilvl w:val="0"/>
                <w:numId w:val="44"/>
              </w:numPr>
              <w:spacing w:after="0"/>
              <w:rPr>
                <w:rFonts w:asciiTheme="minorHAnsi" w:hAnsiTheme="minorHAnsi" w:cstheme="minorHAnsi"/>
                <w:sz w:val="24"/>
              </w:rPr>
            </w:pPr>
            <w:r>
              <w:rPr>
                <w:rFonts w:asciiTheme="minorHAnsi" w:hAnsiTheme="minorHAnsi" w:cstheme="minorHAnsi"/>
                <w:sz w:val="24"/>
              </w:rPr>
              <w:t>Ensuring information submitted to DfE and ESFA that affects funding, including pupil number returns and funding claims (for both revenue and capital grants) completed by the trust is accurate and in compliance with funding criteria.</w:t>
            </w:r>
          </w:p>
        </w:tc>
      </w:tr>
      <w:tr w:rsidR="00AB7748" w:rsidRPr="008D2738" w14:paraId="4A61EEE8" w14:textId="77777777" w:rsidTr="008D2738">
        <w:trPr>
          <w:cantSplit/>
        </w:trPr>
        <w:tc>
          <w:tcPr>
            <w:tcW w:w="9568" w:type="dxa"/>
            <w:gridSpan w:val="2"/>
            <w:shd w:val="clear" w:color="auto" w:fill="auto"/>
            <w:tcMar>
              <w:top w:w="113" w:type="dxa"/>
              <w:bottom w:w="113" w:type="dxa"/>
            </w:tcMar>
          </w:tcPr>
          <w:p w14:paraId="571555EA" w14:textId="71B52F3A" w:rsidR="00AB7748" w:rsidRDefault="00AB7748" w:rsidP="00212776">
            <w:pPr>
              <w:pStyle w:val="Text"/>
              <w:spacing w:after="0"/>
              <w:ind w:left="1440" w:hanging="1440"/>
              <w:rPr>
                <w:rFonts w:asciiTheme="minorHAnsi" w:hAnsiTheme="minorHAnsi" w:cstheme="minorHAnsi"/>
                <w:b/>
                <w:sz w:val="24"/>
              </w:rPr>
            </w:pPr>
            <w:r>
              <w:rPr>
                <w:rFonts w:asciiTheme="minorHAnsi" w:hAnsiTheme="minorHAnsi" w:cstheme="minorHAnsi"/>
                <w:b/>
                <w:sz w:val="24"/>
              </w:rPr>
              <w:t>Recording and reporting:</w:t>
            </w:r>
          </w:p>
          <w:p w14:paraId="19436AB9" w14:textId="596CC37C" w:rsidR="00AB7748" w:rsidRPr="00AB7748" w:rsidRDefault="00AB7748" w:rsidP="0018692A">
            <w:pPr>
              <w:pStyle w:val="Text"/>
              <w:spacing w:after="0"/>
              <w:ind w:left="1440" w:hanging="1440"/>
              <w:rPr>
                <w:rFonts w:asciiTheme="minorHAnsi" w:hAnsiTheme="minorHAnsi" w:cstheme="minorHAnsi"/>
                <w:sz w:val="24"/>
              </w:rPr>
            </w:pPr>
            <w:r>
              <w:rPr>
                <w:rFonts w:asciiTheme="minorHAnsi" w:hAnsiTheme="minorHAnsi" w:cstheme="minorHAnsi"/>
                <w:sz w:val="24"/>
              </w:rPr>
              <w:t xml:space="preserve">A clerk is appointed to the committee, who will produce minutes of all meetings. </w:t>
            </w:r>
          </w:p>
        </w:tc>
      </w:tr>
      <w:tr w:rsidR="00481791" w:rsidRPr="008D2738" w14:paraId="4B525777" w14:textId="77777777" w:rsidTr="008D2738">
        <w:trPr>
          <w:cantSplit/>
        </w:trPr>
        <w:tc>
          <w:tcPr>
            <w:tcW w:w="4795" w:type="dxa"/>
            <w:shd w:val="clear" w:color="auto" w:fill="auto"/>
            <w:tcMar>
              <w:top w:w="113" w:type="dxa"/>
              <w:bottom w:w="113" w:type="dxa"/>
            </w:tcMar>
          </w:tcPr>
          <w:p w14:paraId="459B2055" w14:textId="2F0EED3E" w:rsidR="00481791" w:rsidRPr="00AB7748" w:rsidRDefault="00715A3F" w:rsidP="00212776">
            <w:pPr>
              <w:pStyle w:val="7Tablecopybulleted"/>
              <w:numPr>
                <w:ilvl w:val="0"/>
                <w:numId w:val="0"/>
              </w:numPr>
              <w:spacing w:after="0"/>
              <w:rPr>
                <w:rFonts w:asciiTheme="minorHAnsi" w:hAnsiTheme="minorHAnsi" w:cstheme="minorHAnsi"/>
                <w:b/>
                <w:i/>
                <w:color w:val="7F7F7F" w:themeColor="text1" w:themeTint="80"/>
                <w:sz w:val="24"/>
              </w:rPr>
            </w:pPr>
            <w:r w:rsidRPr="00AB7748">
              <w:rPr>
                <w:rFonts w:asciiTheme="minorHAnsi" w:hAnsiTheme="minorHAnsi" w:cstheme="minorHAnsi"/>
                <w:b/>
                <w:color w:val="7F7F7F" w:themeColor="text1" w:themeTint="80"/>
                <w:sz w:val="24"/>
              </w:rPr>
              <w:t xml:space="preserve">Approved by </w:t>
            </w:r>
            <w:r w:rsidR="003565D4" w:rsidRPr="00AB7748">
              <w:rPr>
                <w:rFonts w:asciiTheme="minorHAnsi" w:hAnsiTheme="minorHAnsi" w:cstheme="minorHAnsi"/>
                <w:b/>
                <w:color w:val="7F7F7F" w:themeColor="text1" w:themeTint="80"/>
                <w:sz w:val="24"/>
              </w:rPr>
              <w:t>the board of trustees</w:t>
            </w:r>
          </w:p>
        </w:tc>
        <w:tc>
          <w:tcPr>
            <w:tcW w:w="4773" w:type="dxa"/>
            <w:shd w:val="clear" w:color="auto" w:fill="auto"/>
          </w:tcPr>
          <w:p w14:paraId="6B342A94" w14:textId="09F55F28" w:rsidR="00481791" w:rsidRPr="00AB7748" w:rsidRDefault="003565D4" w:rsidP="003565D4">
            <w:pPr>
              <w:pStyle w:val="7Tablecopybulleted"/>
              <w:numPr>
                <w:ilvl w:val="0"/>
                <w:numId w:val="0"/>
              </w:numPr>
              <w:spacing w:after="0"/>
              <w:rPr>
                <w:rFonts w:asciiTheme="minorHAnsi" w:hAnsiTheme="minorHAnsi" w:cstheme="minorHAnsi"/>
                <w:b/>
                <w:color w:val="7F7F7F" w:themeColor="text1" w:themeTint="80"/>
                <w:sz w:val="24"/>
              </w:rPr>
            </w:pPr>
            <w:r w:rsidRPr="00AB7748">
              <w:rPr>
                <w:rFonts w:asciiTheme="minorHAnsi" w:hAnsiTheme="minorHAnsi" w:cstheme="minorHAnsi"/>
                <w:b/>
                <w:color w:val="7F7F7F" w:themeColor="text1" w:themeTint="80"/>
                <w:sz w:val="24"/>
              </w:rPr>
              <w:t>Summer 2023</w:t>
            </w:r>
          </w:p>
        </w:tc>
      </w:tr>
      <w:tr w:rsidR="00481791" w:rsidRPr="008D2738" w14:paraId="6930B923" w14:textId="77777777" w:rsidTr="003565D4">
        <w:trPr>
          <w:cantSplit/>
          <w:trHeight w:val="274"/>
        </w:trPr>
        <w:tc>
          <w:tcPr>
            <w:tcW w:w="4795" w:type="dxa"/>
            <w:shd w:val="clear" w:color="auto" w:fill="auto"/>
            <w:tcMar>
              <w:top w:w="113" w:type="dxa"/>
              <w:bottom w:w="113" w:type="dxa"/>
            </w:tcMar>
          </w:tcPr>
          <w:p w14:paraId="30F2590E" w14:textId="334E2281" w:rsidR="00481791" w:rsidRPr="00AB7748" w:rsidRDefault="003565D4" w:rsidP="00212776">
            <w:pPr>
              <w:pStyle w:val="7Tablecopybulleted"/>
              <w:numPr>
                <w:ilvl w:val="0"/>
                <w:numId w:val="0"/>
              </w:numPr>
              <w:spacing w:after="0"/>
              <w:rPr>
                <w:rFonts w:asciiTheme="minorHAnsi" w:hAnsiTheme="minorHAnsi" w:cstheme="minorHAnsi"/>
                <w:b/>
                <w:i/>
                <w:color w:val="7F7F7F" w:themeColor="text1" w:themeTint="80"/>
                <w:sz w:val="24"/>
              </w:rPr>
            </w:pPr>
            <w:r w:rsidRPr="00AB7748">
              <w:rPr>
                <w:rFonts w:asciiTheme="minorHAnsi" w:hAnsiTheme="minorHAnsi" w:cstheme="minorHAnsi"/>
                <w:b/>
                <w:color w:val="7F7F7F" w:themeColor="text1" w:themeTint="80"/>
                <w:sz w:val="24"/>
              </w:rPr>
              <w:t>Next review</w:t>
            </w:r>
          </w:p>
        </w:tc>
        <w:tc>
          <w:tcPr>
            <w:tcW w:w="4773" w:type="dxa"/>
            <w:shd w:val="clear" w:color="auto" w:fill="auto"/>
          </w:tcPr>
          <w:p w14:paraId="5C4F4C58" w14:textId="60817B3E" w:rsidR="00481791" w:rsidRPr="00AB7748" w:rsidRDefault="003565D4" w:rsidP="003565D4">
            <w:pPr>
              <w:pStyle w:val="7Tablecopybulleted"/>
              <w:numPr>
                <w:ilvl w:val="0"/>
                <w:numId w:val="0"/>
              </w:numPr>
              <w:spacing w:after="0"/>
              <w:rPr>
                <w:rFonts w:asciiTheme="minorHAnsi" w:hAnsiTheme="minorHAnsi" w:cstheme="minorHAnsi"/>
                <w:b/>
                <w:i/>
                <w:color w:val="7F7F7F" w:themeColor="text1" w:themeTint="80"/>
                <w:sz w:val="24"/>
              </w:rPr>
            </w:pPr>
            <w:r w:rsidRPr="00AB7748">
              <w:rPr>
                <w:rFonts w:asciiTheme="minorHAnsi" w:hAnsiTheme="minorHAnsi" w:cstheme="minorHAnsi"/>
                <w:b/>
                <w:color w:val="7F7F7F" w:themeColor="text1" w:themeTint="80"/>
                <w:sz w:val="24"/>
              </w:rPr>
              <w:t>Summer 2024</w:t>
            </w:r>
          </w:p>
        </w:tc>
      </w:tr>
    </w:tbl>
    <w:p w14:paraId="0D3B6682" w14:textId="77777777" w:rsidR="006E44A2" w:rsidRDefault="00BF7E56" w:rsidP="006E44A2"/>
    <w:sectPr w:rsidR="006E44A2" w:rsidSect="00C965E8">
      <w:headerReference w:type="even" r:id="rId12"/>
      <w:headerReference w:type="default" r:id="rId13"/>
      <w:footerReference w:type="default" r:id="rId14"/>
      <w:headerReference w:type="first" r:id="rId15"/>
      <w:footerReference w:type="first" r:id="rId16"/>
      <w:pgSz w:w="11900" w:h="16840"/>
      <w:pgMar w:top="568" w:right="1080" w:bottom="709" w:left="1134" w:header="340"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27D53" w14:textId="77777777" w:rsidR="00715A3F" w:rsidRDefault="00715A3F" w:rsidP="00626EDA">
      <w:r>
        <w:separator/>
      </w:r>
    </w:p>
  </w:endnote>
  <w:endnote w:type="continuationSeparator" w:id="0">
    <w:p w14:paraId="67E7B986" w14:textId="77777777" w:rsidR="00715A3F" w:rsidRDefault="00715A3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altName w:val="Times New Roman"/>
    <w:charset w:val="00"/>
    <w:family w:val="roman"/>
    <w:pitch w:val="variable"/>
    <w:sig w:usb0="00000001"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0882488"/>
      <w:docPartObj>
        <w:docPartGallery w:val="Page Numbers (Bottom of Page)"/>
        <w:docPartUnique/>
      </w:docPartObj>
    </w:sdtPr>
    <w:sdtEndPr>
      <w:rPr>
        <w:noProof/>
      </w:rPr>
    </w:sdtEndPr>
    <w:sdtContent>
      <w:p w14:paraId="155BEAB2" w14:textId="09EE3556" w:rsidR="00487B60" w:rsidRDefault="00487B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686E4A" w14:textId="77777777" w:rsidR="00487B60" w:rsidRDefault="00487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ED355"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02BE24F4" w14:textId="77777777" w:rsidTr="00B902A8">
      <w:tc>
        <w:tcPr>
          <w:tcW w:w="6379" w:type="dxa"/>
          <w:tcBorders>
            <w:top w:val="single" w:sz="4" w:space="0" w:color="008FE1"/>
          </w:tcBorders>
          <w:shd w:val="clear" w:color="auto" w:fill="auto"/>
        </w:tcPr>
        <w:p w14:paraId="5ADE158E"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14EDD2D6"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lang w:val="en-GB" w:eastAsia="en-GB"/>
            </w:rPr>
            <w:drawing>
              <wp:inline distT="0" distB="0" distL="0" distR="0" wp14:anchorId="6E76F763" wp14:editId="64FD7DAF">
                <wp:extent cx="1162800" cy="345600"/>
                <wp:effectExtent l="0" t="0" r="5715"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539C4383" w14:textId="77777777" w:rsidR="00874C73" w:rsidRDefault="00874C73" w:rsidP="00B902A8">
    <w:pPr>
      <w:pStyle w:val="Footer"/>
      <w:jc w:val="right"/>
    </w:pPr>
  </w:p>
  <w:p w14:paraId="2CD6CC24"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47623980"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01150" w14:textId="77777777" w:rsidR="00715A3F" w:rsidRDefault="00715A3F" w:rsidP="00626EDA">
      <w:r>
        <w:separator/>
      </w:r>
    </w:p>
  </w:footnote>
  <w:footnote w:type="continuationSeparator" w:id="0">
    <w:p w14:paraId="65204B72" w14:textId="77777777" w:rsidR="00715A3F" w:rsidRDefault="00715A3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A4546" w14:textId="77777777" w:rsidR="00FE3F15" w:rsidRDefault="009E4C24">
    <w:r>
      <w:rPr>
        <w:noProof/>
        <w:lang w:val="en-GB" w:eastAsia="en-GB"/>
      </w:rPr>
      <w:drawing>
        <wp:anchor distT="0" distB="0" distL="114300" distR="114300" simplePos="0" relativeHeight="251657216" behindDoc="1" locked="0" layoutInCell="1" allowOverlap="1" wp14:anchorId="46DDDFC2" wp14:editId="48DDDEFB">
          <wp:simplePos x="0" y="0"/>
          <wp:positionH relativeFrom="margin">
            <wp:align>center</wp:align>
          </wp:positionH>
          <wp:positionV relativeFrom="margin">
            <wp:align>center</wp:align>
          </wp:positionV>
          <wp:extent cx="7558405" cy="10695940"/>
          <wp:effectExtent l="0" t="0" r="0" b="0"/>
          <wp:wrapNone/>
          <wp:docPr id="10" name="Picture 10"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E56">
      <w:rPr>
        <w:noProof/>
      </w:rPr>
      <w:pict w14:anchorId="02C02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CC0FA" w14:textId="77777777" w:rsidR="00FE3F15" w:rsidRDefault="00FE3F15"/>
  <w:p w14:paraId="38C412D5" w14:textId="77777777" w:rsidR="00FE3F15" w:rsidRDefault="00FE3F15"/>
  <w:p w14:paraId="5513515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7F8FC" w14:textId="77777777" w:rsidR="00FE3F15" w:rsidRDefault="00FE3F15"/>
  <w:p w14:paraId="6507A05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5pt;height:334pt" o:bullet="t">
        <v:imagedata r:id="rId1" o:title="TK_LOGO_POINTER_RGB_BULLET"/>
      </v:shape>
    </w:pict>
  </w:numPicBullet>
  <w:numPicBullet w:numPicBulletId="1">
    <w:pict>
      <v:shape id="_x0000_i1027" type="#_x0000_t75" style="width:36pt;height:31pt" o:bullet="t">
        <v:imagedata r:id="rId2" o:title="Tick"/>
      </v:shape>
    </w:pict>
  </w:numPicBullet>
  <w:numPicBullet w:numPicBulletId="2">
    <w:pict>
      <v:shape id="_x0000_i1028" type="#_x0000_t75" style="width:31pt;height:31pt" o:bullet="t">
        <v:imagedata r:id="rId3" o:title="Cross"/>
      </v:shape>
    </w:pict>
  </w:numPicBullet>
  <w:numPicBullet w:numPicBulletId="3">
    <w:pict>
      <v:shape id="_x0000_i1029" type="#_x0000_t75" style="width:210.5pt;height:334pt" o:bullet="t">
        <v:imagedata r:id="rId4" o:title="art1EF6"/>
      </v:shape>
    </w:pict>
  </w:numPicBullet>
  <w:numPicBullet w:numPicBulletId="4">
    <w:pict>
      <v:shape id="_x0000_i1030" type="#_x0000_t75" style="width:210.5pt;height:334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B0F0F"/>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CFE0203"/>
    <w:multiLevelType w:val="hybridMultilevel"/>
    <w:tmpl w:val="BBE8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3"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8C70ED"/>
    <w:multiLevelType w:val="hybridMultilevel"/>
    <w:tmpl w:val="05169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5E111B"/>
    <w:multiLevelType w:val="hybridMultilevel"/>
    <w:tmpl w:val="B546C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E1896"/>
    <w:multiLevelType w:val="hybridMultilevel"/>
    <w:tmpl w:val="C9766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31"/>
  </w:num>
  <w:num w:numId="15">
    <w:abstractNumId w:val="11"/>
  </w:num>
  <w:num w:numId="16">
    <w:abstractNumId w:val="25"/>
  </w:num>
  <w:num w:numId="17">
    <w:abstractNumId w:val="32"/>
  </w:num>
  <w:num w:numId="18">
    <w:abstractNumId w:val="19"/>
  </w:num>
  <w:num w:numId="19">
    <w:abstractNumId w:val="21"/>
  </w:num>
  <w:num w:numId="20">
    <w:abstractNumId w:val="20"/>
  </w:num>
  <w:num w:numId="21">
    <w:abstractNumId w:val="26"/>
  </w:num>
  <w:num w:numId="22">
    <w:abstractNumId w:val="17"/>
  </w:num>
  <w:num w:numId="23">
    <w:abstractNumId w:val="12"/>
  </w:num>
  <w:num w:numId="24">
    <w:abstractNumId w:val="27"/>
  </w:num>
  <w:num w:numId="25">
    <w:abstractNumId w:val="36"/>
  </w:num>
  <w:num w:numId="26">
    <w:abstractNumId w:val="23"/>
  </w:num>
  <w:num w:numId="27">
    <w:abstractNumId w:val="33"/>
  </w:num>
  <w:num w:numId="28">
    <w:abstractNumId w:val="35"/>
  </w:num>
  <w:num w:numId="29">
    <w:abstractNumId w:val="22"/>
  </w:num>
  <w:num w:numId="30">
    <w:abstractNumId w:val="20"/>
  </w:num>
  <w:num w:numId="31">
    <w:abstractNumId w:val="26"/>
  </w:num>
  <w:num w:numId="32">
    <w:abstractNumId w:val="20"/>
  </w:num>
  <w:num w:numId="33">
    <w:abstractNumId w:val="26"/>
  </w:num>
  <w:num w:numId="34">
    <w:abstractNumId w:val="11"/>
  </w:num>
  <w:num w:numId="35">
    <w:abstractNumId w:val="25"/>
  </w:num>
  <w:num w:numId="36">
    <w:abstractNumId w:val="35"/>
  </w:num>
  <w:num w:numId="37">
    <w:abstractNumId w:val="15"/>
  </w:num>
  <w:num w:numId="38">
    <w:abstractNumId w:val="34"/>
  </w:num>
  <w:num w:numId="39">
    <w:abstractNumId w:val="28"/>
  </w:num>
  <w:num w:numId="40">
    <w:abstractNumId w:val="10"/>
  </w:num>
  <w:num w:numId="41">
    <w:abstractNumId w:val="13"/>
  </w:num>
  <w:num w:numId="42">
    <w:abstractNumId w:val="37"/>
  </w:num>
  <w:num w:numId="43">
    <w:abstractNumId w:val="29"/>
  </w:num>
  <w:num w:numId="44">
    <w:abstractNumId w:val="30"/>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47B"/>
    <w:rsid w:val="0000634F"/>
    <w:rsid w:val="00015B1A"/>
    <w:rsid w:val="0002254B"/>
    <w:rsid w:val="00026691"/>
    <w:rsid w:val="00033C84"/>
    <w:rsid w:val="00057F80"/>
    <w:rsid w:val="00063A07"/>
    <w:rsid w:val="00082050"/>
    <w:rsid w:val="000A569F"/>
    <w:rsid w:val="000B77E5"/>
    <w:rsid w:val="000E446A"/>
    <w:rsid w:val="000E670A"/>
    <w:rsid w:val="000F5932"/>
    <w:rsid w:val="001357C9"/>
    <w:rsid w:val="00142857"/>
    <w:rsid w:val="00164676"/>
    <w:rsid w:val="00167CB2"/>
    <w:rsid w:val="001739BB"/>
    <w:rsid w:val="0018692A"/>
    <w:rsid w:val="001978C4"/>
    <w:rsid w:val="001E3CA3"/>
    <w:rsid w:val="001E5D1C"/>
    <w:rsid w:val="00212776"/>
    <w:rsid w:val="00231165"/>
    <w:rsid w:val="00235450"/>
    <w:rsid w:val="00275D5E"/>
    <w:rsid w:val="00292A45"/>
    <w:rsid w:val="002C343F"/>
    <w:rsid w:val="002D247B"/>
    <w:rsid w:val="002D7F0E"/>
    <w:rsid w:val="002E16E7"/>
    <w:rsid w:val="0031491C"/>
    <w:rsid w:val="003365A2"/>
    <w:rsid w:val="0035428E"/>
    <w:rsid w:val="003565D4"/>
    <w:rsid w:val="0036557E"/>
    <w:rsid w:val="003816D6"/>
    <w:rsid w:val="003C6C99"/>
    <w:rsid w:val="003F2BD9"/>
    <w:rsid w:val="003F6230"/>
    <w:rsid w:val="0042013E"/>
    <w:rsid w:val="0046077F"/>
    <w:rsid w:val="00471FF0"/>
    <w:rsid w:val="00487B60"/>
    <w:rsid w:val="004944EE"/>
    <w:rsid w:val="004B3C9A"/>
    <w:rsid w:val="00531C8C"/>
    <w:rsid w:val="005429A3"/>
    <w:rsid w:val="0056331A"/>
    <w:rsid w:val="00564CD3"/>
    <w:rsid w:val="00573834"/>
    <w:rsid w:val="00584A10"/>
    <w:rsid w:val="00590890"/>
    <w:rsid w:val="00597ED1"/>
    <w:rsid w:val="005B4650"/>
    <w:rsid w:val="005D5CAF"/>
    <w:rsid w:val="005E05F5"/>
    <w:rsid w:val="00626EDA"/>
    <w:rsid w:val="00632208"/>
    <w:rsid w:val="006479E6"/>
    <w:rsid w:val="0068482B"/>
    <w:rsid w:val="0068694A"/>
    <w:rsid w:val="006939CE"/>
    <w:rsid w:val="006C3C03"/>
    <w:rsid w:val="006E602C"/>
    <w:rsid w:val="006F569D"/>
    <w:rsid w:val="006F7E8A"/>
    <w:rsid w:val="007070A1"/>
    <w:rsid w:val="00715A3F"/>
    <w:rsid w:val="00716A87"/>
    <w:rsid w:val="00735B7D"/>
    <w:rsid w:val="00773B19"/>
    <w:rsid w:val="007B7B17"/>
    <w:rsid w:val="007C5AC9"/>
    <w:rsid w:val="007D268D"/>
    <w:rsid w:val="007E217D"/>
    <w:rsid w:val="007E225F"/>
    <w:rsid w:val="007F2F4C"/>
    <w:rsid w:val="00805A94"/>
    <w:rsid w:val="0080784C"/>
    <w:rsid w:val="008116A6"/>
    <w:rsid w:val="00834704"/>
    <w:rsid w:val="00834A1B"/>
    <w:rsid w:val="008472C3"/>
    <w:rsid w:val="00850499"/>
    <w:rsid w:val="00855FDD"/>
    <w:rsid w:val="00862411"/>
    <w:rsid w:val="00874C73"/>
    <w:rsid w:val="00876DF0"/>
    <w:rsid w:val="008941E7"/>
    <w:rsid w:val="008A53F2"/>
    <w:rsid w:val="008C1253"/>
    <w:rsid w:val="008C2601"/>
    <w:rsid w:val="008D2738"/>
    <w:rsid w:val="008F744A"/>
    <w:rsid w:val="00903C64"/>
    <w:rsid w:val="00925E59"/>
    <w:rsid w:val="009A31D8"/>
    <w:rsid w:val="009A448F"/>
    <w:rsid w:val="009A5CA0"/>
    <w:rsid w:val="009D07AD"/>
    <w:rsid w:val="009E4C24"/>
    <w:rsid w:val="009F57FC"/>
    <w:rsid w:val="00A02545"/>
    <w:rsid w:val="00A12F6B"/>
    <w:rsid w:val="00A47D61"/>
    <w:rsid w:val="00A7129A"/>
    <w:rsid w:val="00AA3A05"/>
    <w:rsid w:val="00AB7748"/>
    <w:rsid w:val="00AD2C77"/>
    <w:rsid w:val="00AD7DE8"/>
    <w:rsid w:val="00B46770"/>
    <w:rsid w:val="00B6679E"/>
    <w:rsid w:val="00B902A8"/>
    <w:rsid w:val="00B92349"/>
    <w:rsid w:val="00B95F60"/>
    <w:rsid w:val="00BB7C1B"/>
    <w:rsid w:val="00BF7E56"/>
    <w:rsid w:val="00C51C6A"/>
    <w:rsid w:val="00C8257F"/>
    <w:rsid w:val="00C8314B"/>
    <w:rsid w:val="00C91F46"/>
    <w:rsid w:val="00C965E8"/>
    <w:rsid w:val="00CF32FD"/>
    <w:rsid w:val="00D11C7E"/>
    <w:rsid w:val="00D2214B"/>
    <w:rsid w:val="00D464B2"/>
    <w:rsid w:val="00D508B4"/>
    <w:rsid w:val="00D73384"/>
    <w:rsid w:val="00D814CC"/>
    <w:rsid w:val="00D86752"/>
    <w:rsid w:val="00D95FA0"/>
    <w:rsid w:val="00DA0EB4"/>
    <w:rsid w:val="00DA43DE"/>
    <w:rsid w:val="00DA5725"/>
    <w:rsid w:val="00DA7F11"/>
    <w:rsid w:val="00DB17FD"/>
    <w:rsid w:val="00DC28D6"/>
    <w:rsid w:val="00DC5EF0"/>
    <w:rsid w:val="00DC5FAC"/>
    <w:rsid w:val="00DE0D6A"/>
    <w:rsid w:val="00DF66B4"/>
    <w:rsid w:val="00E24ED4"/>
    <w:rsid w:val="00E24FDF"/>
    <w:rsid w:val="00E3210F"/>
    <w:rsid w:val="00E522B2"/>
    <w:rsid w:val="00E57556"/>
    <w:rsid w:val="00E647DF"/>
    <w:rsid w:val="00E75D70"/>
    <w:rsid w:val="00E9136B"/>
    <w:rsid w:val="00EC39A1"/>
    <w:rsid w:val="00ED1829"/>
    <w:rsid w:val="00ED4A7F"/>
    <w:rsid w:val="00ED511E"/>
    <w:rsid w:val="00EF020E"/>
    <w:rsid w:val="00EF03B0"/>
    <w:rsid w:val="00EF22F0"/>
    <w:rsid w:val="00F139E0"/>
    <w:rsid w:val="00F354DC"/>
    <w:rsid w:val="00F4435B"/>
    <w:rsid w:val="00F519DC"/>
    <w:rsid w:val="00F82220"/>
    <w:rsid w:val="00F87420"/>
    <w:rsid w:val="00F97695"/>
    <w:rsid w:val="00FE3F15"/>
    <w:rsid w:val="00FE4FB6"/>
    <w:rsid w:val="00FE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AC9AEE"/>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copybulleted">
    <w:name w:val="7 Table copy bulleted"/>
    <w:basedOn w:val="7Tablebodycopy"/>
    <w:qFormat/>
    <w:rsid w:val="004D15C0"/>
    <w:pPr>
      <w:numPr>
        <w:numId w:val="40"/>
      </w:numPr>
    </w:pPr>
  </w:style>
  <w:style w:type="paragraph" w:customStyle="1" w:styleId="7Tablebodycopy">
    <w:name w:val="7 Table body copy"/>
    <w:basedOn w:val="Normal"/>
    <w:qFormat/>
    <w:rsid w:val="000506B1"/>
    <w:pPr>
      <w:spacing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20Palmer%20Heathma\Downloads\GHK-Cheat-Sheet-template-202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b8e2ab-526e-4862-9013-024f744a5a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4E43EF2567BC4096FA748AFE1A92DA" ma:contentTypeVersion="15" ma:contentTypeDescription="Create a new document." ma:contentTypeScope="" ma:versionID="81b2e2270ea032c02a44f6bb32628a07">
  <xsd:schema xmlns:xsd="http://www.w3.org/2001/XMLSchema" xmlns:xs="http://www.w3.org/2001/XMLSchema" xmlns:p="http://schemas.microsoft.com/office/2006/metadata/properties" xmlns:ns3="93b8e2ab-526e-4862-9013-024f744a5a65" xmlns:ns4="e0bc3c9c-aaef-44c7-9df3-9d08c50c6749" targetNamespace="http://schemas.microsoft.com/office/2006/metadata/properties" ma:root="true" ma:fieldsID="3778c7b46cd82ed1604f93d8fc539982" ns3:_="" ns4:_="">
    <xsd:import namespace="93b8e2ab-526e-4862-9013-024f744a5a65"/>
    <xsd:import namespace="e0bc3c9c-aaef-44c7-9df3-9d08c50c67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8e2ab-526e-4862-9013-024f744a5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bc3c9c-aaef-44c7-9df3-9d08c50c67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CD39E74-127F-495E-8745-A7C3D2753D4E}">
  <ds:schemaRefs>
    <ds:schemaRef ds:uri="http://www.w3.org/XML/1998/namespace"/>
    <ds:schemaRef ds:uri="http://purl.org/dc/elements/1.1/"/>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schemas.microsoft.com/office/infopath/2007/PartnerControls"/>
    <ds:schemaRef ds:uri="e0bc3c9c-aaef-44c7-9df3-9d08c50c6749"/>
    <ds:schemaRef ds:uri="93b8e2ab-526e-4862-9013-024f744a5a65"/>
  </ds:schemaRefs>
</ds:datastoreItem>
</file>

<file path=customXml/itemProps2.xml><?xml version="1.0" encoding="utf-8"?>
<ds:datastoreItem xmlns:ds="http://schemas.openxmlformats.org/officeDocument/2006/customXml" ds:itemID="{7637F577-5D46-40AD-A6DA-4A04CBB0FA28}">
  <ds:schemaRefs>
    <ds:schemaRef ds:uri="http://schemas.microsoft.com/sharepoint/v3/contenttype/forms"/>
  </ds:schemaRefs>
</ds:datastoreItem>
</file>

<file path=customXml/itemProps3.xml><?xml version="1.0" encoding="utf-8"?>
<ds:datastoreItem xmlns:ds="http://schemas.openxmlformats.org/officeDocument/2006/customXml" ds:itemID="{7AA06F90-F1EE-404B-BCB9-492098157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b8e2ab-526e-4862-9013-024f744a5a65"/>
    <ds:schemaRef ds:uri="e0bc3c9c-aaef-44c7-9df3-9d08c50c67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17D07C-EF1B-408F-8666-936164CEC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GHK-Cheat-Sheet-template-2023.dot</Template>
  <TotalTime>0</TotalTime>
  <Pages>2</Pages>
  <Words>643</Words>
  <Characters>3667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Rob McDonough</cp:lastModifiedBy>
  <cp:revision>2</cp:revision>
  <cp:lastPrinted>2018-10-02T14:43:00Z</cp:lastPrinted>
  <dcterms:created xsi:type="dcterms:W3CDTF">2023-07-11T11:54:00Z</dcterms:created>
  <dcterms:modified xsi:type="dcterms:W3CDTF">2023-07-11T11:54:00Z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0x010100184E43EF2567BC4096FA748AFE1A92DA</vt:lpwstr>
  </property>
</Properties>
</file>