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34610" w14:textId="3D34368A" w:rsidR="008D2738" w:rsidRDefault="008D2738" w:rsidP="00EC39A1">
      <w:pPr>
        <w:pStyle w:val="3Bulletedcopypink"/>
        <w:numPr>
          <w:ilvl w:val="0"/>
          <w:numId w:val="0"/>
        </w:numPr>
        <w:jc w:val="center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  <w:bookmarkStart w:id="0" w:name="_Hlk133243657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6D581E8" wp14:editId="64B1D916">
            <wp:simplePos x="0" y="0"/>
            <wp:positionH relativeFrom="margin">
              <wp:posOffset>4676775</wp:posOffset>
            </wp:positionH>
            <wp:positionV relativeFrom="paragraph">
              <wp:posOffset>12700</wp:posOffset>
            </wp:positionV>
            <wp:extent cx="1391285" cy="838835"/>
            <wp:effectExtent l="0" t="0" r="0" b="0"/>
            <wp:wrapTight wrapText="bothSides">
              <wp:wrapPolygon edited="0">
                <wp:start x="0" y="0"/>
                <wp:lineTo x="0" y="21093"/>
                <wp:lineTo x="21294" y="21093"/>
                <wp:lineTo x="2129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3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9A8EBD" w14:textId="77777777" w:rsidR="008D2738" w:rsidRDefault="00EC39A1" w:rsidP="008D2738">
      <w:pPr>
        <w:pStyle w:val="3Bulletedcopypink"/>
        <w:numPr>
          <w:ilvl w:val="0"/>
          <w:numId w:val="0"/>
        </w:numPr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  <w:r>
        <w:rPr>
          <w:rFonts w:asciiTheme="minorHAnsi" w:hAnsiTheme="minorHAnsi" w:cstheme="minorHAnsi"/>
          <w:color w:val="2F5496" w:themeColor="accent1" w:themeShade="BF"/>
          <w:sz w:val="28"/>
          <w:szCs w:val="28"/>
        </w:rPr>
        <w:t xml:space="preserve">Terms of Reference </w:t>
      </w:r>
    </w:p>
    <w:p w14:paraId="150A1F98" w14:textId="4B011D40" w:rsidR="00EC39A1" w:rsidRDefault="00EC39A1" w:rsidP="008D2738">
      <w:pPr>
        <w:pStyle w:val="3Bulletedcopypink"/>
        <w:numPr>
          <w:ilvl w:val="0"/>
          <w:numId w:val="0"/>
        </w:numPr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  <w:r>
        <w:rPr>
          <w:rFonts w:asciiTheme="minorHAnsi" w:hAnsiTheme="minorHAnsi" w:cstheme="minorHAnsi"/>
          <w:color w:val="2F5496" w:themeColor="accent1" w:themeShade="BF"/>
          <w:sz w:val="28"/>
          <w:szCs w:val="28"/>
        </w:rPr>
        <w:t xml:space="preserve">of the </w:t>
      </w:r>
      <w:r w:rsidR="00E75D70">
        <w:rPr>
          <w:rFonts w:asciiTheme="minorHAnsi" w:hAnsiTheme="minorHAnsi" w:cstheme="minorHAnsi"/>
          <w:color w:val="2F5496" w:themeColor="accent1" w:themeShade="BF"/>
          <w:sz w:val="28"/>
          <w:szCs w:val="28"/>
        </w:rPr>
        <w:t>Standards &amp; Inclusion</w:t>
      </w:r>
      <w:r>
        <w:rPr>
          <w:rFonts w:asciiTheme="minorHAnsi" w:hAnsiTheme="minorHAnsi" w:cstheme="minorHAnsi"/>
          <w:color w:val="2F5496" w:themeColor="accent1" w:themeShade="BF"/>
          <w:sz w:val="28"/>
          <w:szCs w:val="28"/>
        </w:rPr>
        <w:t xml:space="preserve"> Committee </w:t>
      </w:r>
      <w:r w:rsidR="008D2738">
        <w:rPr>
          <w:rFonts w:asciiTheme="minorHAnsi" w:hAnsiTheme="minorHAnsi" w:cstheme="minorHAnsi"/>
          <w:color w:val="2F5496" w:themeColor="accent1" w:themeShade="BF"/>
          <w:sz w:val="28"/>
          <w:szCs w:val="28"/>
        </w:rPr>
        <w:t>(Trustees)</w:t>
      </w:r>
    </w:p>
    <w:p w14:paraId="740E1A8E" w14:textId="618C43C0" w:rsidR="00EC39A1" w:rsidRDefault="00EC39A1" w:rsidP="00EC39A1">
      <w:pPr>
        <w:pStyle w:val="3Bulletedcopypink"/>
        <w:numPr>
          <w:ilvl w:val="0"/>
          <w:numId w:val="0"/>
        </w:numPr>
        <w:ind w:left="530" w:hanging="36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p w14:paraId="5D1000B4" w14:textId="77777777" w:rsidR="00487B60" w:rsidRPr="00EC39A1" w:rsidRDefault="00487B60" w:rsidP="00EC39A1">
      <w:pPr>
        <w:pStyle w:val="3Bulletedcopypink"/>
        <w:numPr>
          <w:ilvl w:val="0"/>
          <w:numId w:val="0"/>
        </w:numPr>
        <w:ind w:left="530" w:hanging="360"/>
        <w:rPr>
          <w:rFonts w:asciiTheme="minorHAnsi" w:hAnsiTheme="minorHAnsi" w:cstheme="minorHAnsi"/>
          <w:color w:val="2F5496" w:themeColor="accent1" w:themeShade="B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4795"/>
        <w:gridCol w:w="4773"/>
      </w:tblGrid>
      <w:tr w:rsidR="00481791" w:rsidRPr="008D2738" w14:paraId="717C16CD" w14:textId="77777777" w:rsidTr="00432468">
        <w:trPr>
          <w:cantSplit/>
          <w:trHeight w:val="17"/>
          <w:tblHeader/>
        </w:trPr>
        <w:tc>
          <w:tcPr>
            <w:tcW w:w="9568" w:type="dxa"/>
            <w:gridSpan w:val="2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B4C6E7" w:themeFill="accent1" w:themeFillTint="66"/>
            <w:tcMar>
              <w:top w:w="113" w:type="dxa"/>
              <w:bottom w:w="113" w:type="dxa"/>
            </w:tcMar>
          </w:tcPr>
          <w:p w14:paraId="15BF9321" w14:textId="120D07D4" w:rsidR="00481791" w:rsidRPr="008D2738" w:rsidRDefault="00432468" w:rsidP="00212776">
            <w:pPr>
              <w:jc w:val="center"/>
              <w:rPr>
                <w:rFonts w:asciiTheme="minorHAnsi" w:hAnsiTheme="minorHAnsi" w:cstheme="minorHAnsi"/>
                <w:caps/>
                <w:color w:val="F8F8F8"/>
                <w:sz w:val="2"/>
              </w:rPr>
            </w:pPr>
            <w:bookmarkStart w:id="1" w:name="_GoBack"/>
            <w:bookmarkEnd w:id="0"/>
          </w:p>
        </w:tc>
      </w:tr>
      <w:bookmarkEnd w:id="1"/>
      <w:tr w:rsidR="00481791" w:rsidRPr="008D2738" w14:paraId="34B275C6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66519E46" w14:textId="77777777" w:rsidR="008D2738" w:rsidRDefault="00715A3F" w:rsidP="00212776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b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>Purpose:</w:t>
            </w:r>
          </w:p>
          <w:p w14:paraId="188EADE9" w14:textId="42725ADF" w:rsidR="00487B60" w:rsidRDefault="008D2738" w:rsidP="00212776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To ensure effective management of risks relevant to the scope of the committee that are financial and estates related. </w:t>
            </w:r>
            <w:r w:rsidR="00715A3F" w:rsidRPr="008D2738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3814E1DF" w14:textId="296E4C78" w:rsidR="00481791" w:rsidRPr="00487B60" w:rsidRDefault="00432468" w:rsidP="00487B60"/>
        </w:tc>
      </w:tr>
      <w:tr w:rsidR="00481791" w:rsidRPr="008D2738" w14:paraId="31E9238F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5E2024C2" w14:textId="77777777" w:rsidR="006479E6" w:rsidRDefault="00715A3F" w:rsidP="00212776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>Membership:</w:t>
            </w:r>
            <w:r w:rsidRPr="008D2738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32F1D116" w14:textId="5EB5FBCD" w:rsidR="00212776" w:rsidRDefault="006479E6" w:rsidP="00212776">
            <w:pPr>
              <w:pStyle w:val="Text"/>
              <w:spacing w:after="0"/>
              <w:rPr>
                <w:rFonts w:asciiTheme="minorHAnsi" w:hAnsiTheme="minorHAnsi" w:cstheme="minorHAnsi"/>
                <w:iCs/>
                <w:sz w:val="24"/>
              </w:rPr>
            </w:pPr>
            <w:r w:rsidRPr="00212776">
              <w:rPr>
                <w:rFonts w:asciiTheme="minorHAnsi" w:hAnsiTheme="minorHAnsi" w:cstheme="minorHAnsi"/>
                <w:iCs/>
                <w:sz w:val="24"/>
              </w:rPr>
              <w:t xml:space="preserve">The committee will have a minimum of </w:t>
            </w:r>
            <w:r w:rsidR="002D7F0E">
              <w:rPr>
                <w:rFonts w:asciiTheme="minorHAnsi" w:hAnsiTheme="minorHAnsi" w:cstheme="minorHAnsi"/>
                <w:iCs/>
                <w:sz w:val="24"/>
              </w:rPr>
              <w:t xml:space="preserve">2 </w:t>
            </w:r>
            <w:r w:rsidRPr="00212776">
              <w:rPr>
                <w:rFonts w:asciiTheme="minorHAnsi" w:hAnsiTheme="minorHAnsi" w:cstheme="minorHAnsi"/>
                <w:iCs/>
                <w:sz w:val="24"/>
              </w:rPr>
              <w:t>trustees</w:t>
            </w:r>
            <w:r w:rsidR="00DA0EB4">
              <w:rPr>
                <w:rFonts w:asciiTheme="minorHAnsi" w:hAnsiTheme="minorHAnsi" w:cstheme="minorHAnsi"/>
                <w:iCs/>
                <w:sz w:val="24"/>
              </w:rPr>
              <w:t>,</w:t>
            </w:r>
            <w:r w:rsidRPr="00212776">
              <w:rPr>
                <w:rFonts w:asciiTheme="minorHAnsi" w:hAnsiTheme="minorHAnsi" w:cstheme="minorHAnsi"/>
                <w:iCs/>
                <w:sz w:val="24"/>
              </w:rPr>
              <w:t xml:space="preserve"> </w:t>
            </w:r>
            <w:r w:rsidR="002D7F0E">
              <w:rPr>
                <w:rFonts w:asciiTheme="minorHAnsi" w:hAnsiTheme="minorHAnsi" w:cstheme="minorHAnsi"/>
                <w:iCs/>
                <w:sz w:val="24"/>
              </w:rPr>
              <w:t>plus</w:t>
            </w:r>
            <w:r w:rsidRPr="00212776">
              <w:rPr>
                <w:rFonts w:asciiTheme="minorHAnsi" w:hAnsiTheme="minorHAnsi" w:cstheme="minorHAnsi"/>
                <w:iCs/>
                <w:sz w:val="24"/>
              </w:rPr>
              <w:t xml:space="preserve"> </w:t>
            </w:r>
            <w:r w:rsidR="00212776" w:rsidRPr="00212776">
              <w:rPr>
                <w:rFonts w:asciiTheme="minorHAnsi" w:hAnsiTheme="minorHAnsi" w:cstheme="minorHAnsi"/>
                <w:iCs/>
                <w:sz w:val="24"/>
              </w:rPr>
              <w:t>1</w:t>
            </w:r>
            <w:r w:rsidRPr="00212776">
              <w:rPr>
                <w:rFonts w:asciiTheme="minorHAnsi" w:hAnsiTheme="minorHAnsi" w:cstheme="minorHAnsi"/>
                <w:iCs/>
                <w:sz w:val="24"/>
              </w:rPr>
              <w:t xml:space="preserve"> external person such as a governor from </w:t>
            </w:r>
            <w:r w:rsidR="00212776" w:rsidRPr="00212776">
              <w:rPr>
                <w:rFonts w:asciiTheme="minorHAnsi" w:hAnsiTheme="minorHAnsi" w:cstheme="minorHAnsi"/>
                <w:iCs/>
                <w:sz w:val="24"/>
              </w:rPr>
              <w:t>one of our trust schools</w:t>
            </w:r>
            <w:r w:rsidR="0068694A">
              <w:rPr>
                <w:rFonts w:asciiTheme="minorHAnsi" w:hAnsiTheme="minorHAnsi" w:cstheme="minorHAnsi"/>
                <w:iCs/>
                <w:sz w:val="24"/>
              </w:rPr>
              <w:t xml:space="preserve"> and membership may include</w:t>
            </w:r>
            <w:r w:rsidR="00DA0EB4">
              <w:rPr>
                <w:rFonts w:asciiTheme="minorHAnsi" w:hAnsiTheme="minorHAnsi" w:cstheme="minorHAnsi"/>
                <w:iCs/>
                <w:sz w:val="24"/>
              </w:rPr>
              <w:t xml:space="preserve"> the CEO. </w:t>
            </w:r>
            <w:r w:rsidR="00212776" w:rsidRPr="00212776">
              <w:rPr>
                <w:rFonts w:asciiTheme="minorHAnsi" w:hAnsiTheme="minorHAnsi" w:cstheme="minorHAnsi"/>
                <w:iCs/>
                <w:sz w:val="24"/>
              </w:rPr>
              <w:t xml:space="preserve">Other senior staff </w:t>
            </w:r>
            <w:r w:rsidR="0068694A">
              <w:rPr>
                <w:rFonts w:asciiTheme="minorHAnsi" w:hAnsiTheme="minorHAnsi" w:cstheme="minorHAnsi"/>
                <w:iCs/>
                <w:sz w:val="24"/>
              </w:rPr>
              <w:t xml:space="preserve">and external persons </w:t>
            </w:r>
            <w:r w:rsidR="00212776" w:rsidRPr="00212776">
              <w:rPr>
                <w:rFonts w:asciiTheme="minorHAnsi" w:hAnsiTheme="minorHAnsi" w:cstheme="minorHAnsi"/>
                <w:iCs/>
                <w:sz w:val="24"/>
              </w:rPr>
              <w:t xml:space="preserve">may </w:t>
            </w:r>
            <w:r w:rsidR="0068694A">
              <w:rPr>
                <w:rFonts w:asciiTheme="minorHAnsi" w:hAnsiTheme="minorHAnsi" w:cstheme="minorHAnsi"/>
                <w:iCs/>
                <w:sz w:val="24"/>
              </w:rPr>
              <w:t>be invited to attend</w:t>
            </w:r>
            <w:r w:rsidR="00212776" w:rsidRPr="00212776">
              <w:rPr>
                <w:rFonts w:asciiTheme="minorHAnsi" w:hAnsiTheme="minorHAnsi" w:cstheme="minorHAnsi"/>
                <w:iCs/>
                <w:sz w:val="24"/>
              </w:rPr>
              <w:t>, as and when required.</w:t>
            </w:r>
          </w:p>
          <w:p w14:paraId="7F79379F" w14:textId="6857C6CB" w:rsidR="00212776" w:rsidRDefault="00212776" w:rsidP="00212776">
            <w:pPr>
              <w:pStyle w:val="Text"/>
              <w:spacing w:after="0"/>
              <w:rPr>
                <w:rFonts w:asciiTheme="minorHAnsi" w:hAnsiTheme="minorHAnsi" w:cstheme="minorHAnsi"/>
                <w:iCs/>
                <w:sz w:val="24"/>
              </w:rPr>
            </w:pPr>
          </w:p>
          <w:p w14:paraId="3213852F" w14:textId="0586F4CF" w:rsidR="00487B60" w:rsidRDefault="00212776" w:rsidP="00DA0EB4">
            <w:pPr>
              <w:pStyle w:val="Text"/>
              <w:spacing w:after="0"/>
              <w:rPr>
                <w:rFonts w:asciiTheme="minorHAnsi" w:hAnsiTheme="minorHAnsi" w:cstheme="minorHAnsi"/>
                <w:iCs/>
                <w:sz w:val="24"/>
              </w:rPr>
            </w:pPr>
            <w:r>
              <w:rPr>
                <w:rFonts w:asciiTheme="minorHAnsi" w:hAnsiTheme="minorHAnsi" w:cstheme="minorHAnsi"/>
                <w:iCs/>
                <w:sz w:val="24"/>
              </w:rPr>
              <w:t>The committee chair will be elected annually.</w:t>
            </w:r>
          </w:p>
          <w:p w14:paraId="256A6A17" w14:textId="0CC75ECC" w:rsidR="00481791" w:rsidRPr="00487B60" w:rsidRDefault="00432468" w:rsidP="00487B60"/>
        </w:tc>
      </w:tr>
      <w:tr w:rsidR="00481791" w:rsidRPr="008D2738" w14:paraId="41AF577E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273EB704" w14:textId="77777777" w:rsidR="00212776" w:rsidRDefault="00715A3F" w:rsidP="00212776">
            <w:pPr>
              <w:pStyle w:val="Text"/>
              <w:spacing w:after="0"/>
              <w:rPr>
                <w:rFonts w:asciiTheme="minorHAnsi" w:hAnsiTheme="minorHAnsi" w:cstheme="minorHAnsi"/>
                <w:b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 xml:space="preserve">Quorum: </w:t>
            </w:r>
          </w:p>
          <w:p w14:paraId="74F04C63" w14:textId="18126514" w:rsidR="00487B60" w:rsidRDefault="00212776" w:rsidP="00DA0EB4">
            <w:pPr>
              <w:pStyle w:val="Text"/>
              <w:spacing w:after="0"/>
              <w:rPr>
                <w:rFonts w:asciiTheme="minorHAnsi" w:hAnsiTheme="minorHAnsi" w:cstheme="minorHAnsi"/>
                <w:b/>
                <w:iCs/>
                <w:sz w:val="24"/>
              </w:rPr>
            </w:pPr>
            <w:r w:rsidRPr="002D7F0E">
              <w:rPr>
                <w:rFonts w:asciiTheme="minorHAnsi" w:hAnsiTheme="minorHAnsi" w:cstheme="minorHAnsi"/>
                <w:iCs/>
                <w:sz w:val="24"/>
              </w:rPr>
              <w:t xml:space="preserve">The quorum for any meeting of this committee shall be a majority of </w:t>
            </w:r>
            <w:r w:rsidR="00DA0EB4">
              <w:rPr>
                <w:rFonts w:asciiTheme="minorHAnsi" w:hAnsiTheme="minorHAnsi" w:cstheme="minorHAnsi"/>
                <w:iCs/>
                <w:sz w:val="24"/>
              </w:rPr>
              <w:t xml:space="preserve">the </w:t>
            </w:r>
            <w:r w:rsidR="002D7F0E">
              <w:rPr>
                <w:rFonts w:asciiTheme="minorHAnsi" w:hAnsiTheme="minorHAnsi" w:cstheme="minorHAnsi"/>
                <w:iCs/>
                <w:sz w:val="24"/>
              </w:rPr>
              <w:t>members (minimum of 2 trustees).</w:t>
            </w:r>
          </w:p>
          <w:p w14:paraId="14BC6864" w14:textId="653117C0" w:rsidR="00481791" w:rsidRPr="00487B60" w:rsidRDefault="00432468" w:rsidP="00487B60"/>
        </w:tc>
      </w:tr>
      <w:tr w:rsidR="00481791" w:rsidRPr="008D2738" w14:paraId="2563F04C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2B54D48D" w14:textId="77777777" w:rsidR="00212776" w:rsidRDefault="00715A3F" w:rsidP="00212776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>Meetings:</w:t>
            </w:r>
            <w:r w:rsidRPr="008D2738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7EBC5B68" w14:textId="11F7277C" w:rsidR="00481791" w:rsidRDefault="00715A3F" w:rsidP="00212776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  <w:r w:rsidRPr="008D2738">
              <w:rPr>
                <w:rFonts w:asciiTheme="minorHAnsi" w:hAnsiTheme="minorHAnsi" w:cstheme="minorHAnsi"/>
                <w:sz w:val="24"/>
              </w:rPr>
              <w:t xml:space="preserve">The committee will meet at </w:t>
            </w:r>
            <w:r w:rsidR="00212776">
              <w:rPr>
                <w:rFonts w:asciiTheme="minorHAnsi" w:hAnsiTheme="minorHAnsi" w:cstheme="minorHAnsi"/>
                <w:sz w:val="24"/>
              </w:rPr>
              <w:t xml:space="preserve">least 3 </w:t>
            </w:r>
            <w:r w:rsidRPr="008D2738">
              <w:rPr>
                <w:rFonts w:asciiTheme="minorHAnsi" w:hAnsiTheme="minorHAnsi" w:cstheme="minorHAnsi"/>
                <w:sz w:val="24"/>
              </w:rPr>
              <w:t xml:space="preserve">times a year. Minutes of the committee’s meetings will be shared with the </w:t>
            </w:r>
            <w:r w:rsidR="00DA0EB4">
              <w:rPr>
                <w:rFonts w:asciiTheme="minorHAnsi" w:hAnsiTheme="minorHAnsi" w:cstheme="minorHAnsi"/>
                <w:sz w:val="24"/>
              </w:rPr>
              <w:t>Trust B</w:t>
            </w:r>
            <w:r w:rsidRPr="008D2738">
              <w:rPr>
                <w:rFonts w:asciiTheme="minorHAnsi" w:hAnsiTheme="minorHAnsi" w:cstheme="minorHAnsi"/>
                <w:sz w:val="24"/>
              </w:rPr>
              <w:t>oard and made available to the public</w:t>
            </w:r>
            <w:r w:rsidR="00DA0EB4">
              <w:rPr>
                <w:rFonts w:asciiTheme="minorHAnsi" w:hAnsiTheme="minorHAnsi" w:cstheme="minorHAnsi"/>
                <w:sz w:val="24"/>
              </w:rPr>
              <w:t xml:space="preserve"> on request</w:t>
            </w:r>
            <w:r w:rsidRPr="008D2738">
              <w:rPr>
                <w:rFonts w:asciiTheme="minorHAnsi" w:hAnsiTheme="minorHAnsi" w:cstheme="minorHAnsi"/>
                <w:sz w:val="24"/>
              </w:rPr>
              <w:t xml:space="preserve">. </w:t>
            </w:r>
          </w:p>
          <w:p w14:paraId="43B99894" w14:textId="421F36FD" w:rsidR="00212776" w:rsidRDefault="00212776" w:rsidP="00212776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</w:p>
          <w:p w14:paraId="4040FC0D" w14:textId="16350F1E" w:rsidR="00487B60" w:rsidRPr="00487B60" w:rsidRDefault="00212776" w:rsidP="00487B60">
            <w:pPr>
              <w:pStyle w:val="Text"/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If the committee chair is unavailable, one of the other members of the committee will step </w:t>
            </w:r>
            <w:r w:rsidR="002D7F0E">
              <w:rPr>
                <w:rFonts w:asciiTheme="minorHAnsi" w:hAnsiTheme="minorHAnsi" w:cstheme="minorHAnsi"/>
                <w:sz w:val="24"/>
              </w:rPr>
              <w:t>up</w:t>
            </w:r>
            <w:r>
              <w:rPr>
                <w:rFonts w:asciiTheme="minorHAnsi" w:hAnsiTheme="minorHAnsi" w:cstheme="minorHAnsi"/>
                <w:sz w:val="24"/>
              </w:rPr>
              <w:t xml:space="preserve"> as </w:t>
            </w:r>
            <w:r w:rsidR="002D7F0E">
              <w:rPr>
                <w:rFonts w:asciiTheme="minorHAnsi" w:hAnsiTheme="minorHAnsi" w:cstheme="minorHAnsi"/>
                <w:sz w:val="24"/>
              </w:rPr>
              <w:t>the</w:t>
            </w:r>
            <w:r>
              <w:rPr>
                <w:rFonts w:asciiTheme="minorHAnsi" w:hAnsiTheme="minorHAnsi" w:cstheme="minorHAnsi"/>
                <w:sz w:val="24"/>
              </w:rPr>
              <w:t xml:space="preserve"> temporary chair</w:t>
            </w:r>
            <w:r w:rsidR="002D7F0E">
              <w:rPr>
                <w:rFonts w:asciiTheme="minorHAnsi" w:hAnsiTheme="minorHAnsi" w:cstheme="minorHAnsi"/>
                <w:sz w:val="24"/>
              </w:rPr>
              <w:t>, provided the meeting remains quorate</w:t>
            </w:r>
            <w:r>
              <w:rPr>
                <w:rFonts w:asciiTheme="minorHAnsi" w:hAnsiTheme="minorHAnsi" w:cstheme="minorHAnsi"/>
                <w:sz w:val="24"/>
              </w:rPr>
              <w:t>.</w:t>
            </w:r>
          </w:p>
          <w:p w14:paraId="6019203A" w14:textId="191B1D55" w:rsidR="00481791" w:rsidRPr="00487B60" w:rsidRDefault="00432468" w:rsidP="00487B60"/>
        </w:tc>
      </w:tr>
      <w:tr w:rsidR="0068694A" w:rsidRPr="008D2738" w14:paraId="6D38EF73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489B3776" w14:textId="06D4F5C0" w:rsidR="0068694A" w:rsidRDefault="0068694A" w:rsidP="0068694A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Remit:</w:t>
            </w:r>
          </w:p>
          <w:p w14:paraId="32E47C66" w14:textId="77777777" w:rsidR="00487B60" w:rsidRDefault="00487B60" w:rsidP="0068694A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</w:p>
          <w:p w14:paraId="7D63F157" w14:textId="0B91780F" w:rsidR="0068694A" w:rsidRDefault="0068694A" w:rsidP="0068694A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>Policies and compliance</w:t>
            </w:r>
          </w:p>
          <w:p w14:paraId="7E2E844C" w14:textId="77777777" w:rsidR="0068694A" w:rsidRDefault="0068694A" w:rsidP="0068694A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  <w:r w:rsidRPr="008D2738">
              <w:rPr>
                <w:rFonts w:asciiTheme="minorHAnsi" w:hAnsiTheme="minorHAnsi" w:cstheme="minorHAnsi"/>
                <w:sz w:val="24"/>
              </w:rPr>
              <w:t>The committee will review and ratify</w:t>
            </w:r>
            <w:r>
              <w:rPr>
                <w:rFonts w:asciiTheme="minorHAnsi" w:hAnsiTheme="minorHAnsi" w:cstheme="minorHAnsi"/>
                <w:sz w:val="24"/>
              </w:rPr>
              <w:t xml:space="preserve"> the following policies:</w:t>
            </w:r>
          </w:p>
          <w:p w14:paraId="5F0BCA7A" w14:textId="77777777" w:rsidR="00D57FC1" w:rsidRPr="00D57FC1" w:rsidRDefault="00D57FC1" w:rsidP="00487B60">
            <w:pPr>
              <w:rPr>
                <w:rFonts w:asciiTheme="minorHAnsi" w:hAnsiTheme="minorHAnsi" w:cstheme="minorHAnsi"/>
                <w:sz w:val="24"/>
              </w:rPr>
            </w:pPr>
          </w:p>
          <w:p w14:paraId="3C9F3643" w14:textId="77777777" w:rsidR="00D57FC1" w:rsidRDefault="008C3883" w:rsidP="008C388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Drugs</w:t>
            </w:r>
          </w:p>
          <w:p w14:paraId="236CE2B4" w14:textId="77777777" w:rsidR="008C3883" w:rsidRDefault="008C3883" w:rsidP="008C388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Early Career Teachers (ECTs)</w:t>
            </w:r>
          </w:p>
          <w:p w14:paraId="11E29504" w14:textId="77777777" w:rsidR="008C3883" w:rsidRDefault="008C3883" w:rsidP="008C388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Equality Scheme</w:t>
            </w:r>
          </w:p>
          <w:p w14:paraId="3FB8D00A" w14:textId="77777777" w:rsidR="008C3883" w:rsidRDefault="008C3883" w:rsidP="008C388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Relationships, Sex Education &amp; Mental Health</w:t>
            </w:r>
          </w:p>
          <w:p w14:paraId="109A552B" w14:textId="77777777" w:rsidR="008C3883" w:rsidRDefault="008C3883" w:rsidP="008C388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Safeguarding &amp; Child Protection</w:t>
            </w:r>
          </w:p>
          <w:p w14:paraId="47518796" w14:textId="77777777" w:rsidR="008C3883" w:rsidRDefault="008C3883" w:rsidP="008C388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Physical Intervention</w:t>
            </w:r>
          </w:p>
          <w:p w14:paraId="1AD5FB28" w14:textId="77777777" w:rsidR="008C3883" w:rsidRDefault="008C3883" w:rsidP="008C388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Safeguarding, Safer Recruitment</w:t>
            </w:r>
          </w:p>
          <w:p w14:paraId="26425E27" w14:textId="77777777" w:rsidR="008C3883" w:rsidRDefault="008C3883" w:rsidP="008C388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SEND</w:t>
            </w:r>
          </w:p>
          <w:p w14:paraId="64DE0A02" w14:textId="5457CFC9" w:rsidR="008C3883" w:rsidRPr="008C3883" w:rsidRDefault="008C3883" w:rsidP="008C388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Supporting Pupils with Medical Needs</w:t>
            </w:r>
          </w:p>
        </w:tc>
      </w:tr>
      <w:tr w:rsidR="00481791" w:rsidRPr="008D2738" w14:paraId="5D32CAC5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17E7383C" w14:textId="6F2B22AB" w:rsidR="0068694A" w:rsidRDefault="00CD3513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lastRenderedPageBreak/>
              <w:t>Standards &amp; Inclusion</w:t>
            </w:r>
            <w:r w:rsidR="0068694A">
              <w:rPr>
                <w:rFonts w:asciiTheme="minorHAnsi" w:hAnsiTheme="minorHAnsi" w:cstheme="minorHAnsi"/>
                <w:b/>
                <w:sz w:val="24"/>
              </w:rPr>
              <w:t xml:space="preserve"> performance</w:t>
            </w:r>
          </w:p>
          <w:p w14:paraId="68529E11" w14:textId="547494E2" w:rsidR="002D7F0E" w:rsidRDefault="002D7F0E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The committee has delegated responsibility for</w:t>
            </w:r>
          </w:p>
          <w:p w14:paraId="17807AF8" w14:textId="77777777" w:rsidR="00D57FC1" w:rsidRDefault="00D57FC1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</w:p>
          <w:p w14:paraId="41CCC4A5" w14:textId="516D9031" w:rsidR="00CD3513" w:rsidRDefault="00CD3513" w:rsidP="00D57FC1">
            <w:pPr>
              <w:pStyle w:val="Text"/>
              <w:numPr>
                <w:ilvl w:val="0"/>
                <w:numId w:val="46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Ensuring the overall strategy for school improvement supports the aims and objectives of the trust.</w:t>
            </w:r>
          </w:p>
          <w:p w14:paraId="756D1996" w14:textId="660A0C38" w:rsidR="00CD3513" w:rsidRPr="00D57FC1" w:rsidRDefault="00CD3513" w:rsidP="00D57FC1">
            <w:pPr>
              <w:pStyle w:val="Text"/>
              <w:numPr>
                <w:ilvl w:val="0"/>
                <w:numId w:val="46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Reviewing and challenging the performance and attainment of students across the trust as a whole.</w:t>
            </w:r>
          </w:p>
          <w:p w14:paraId="41A9AEDC" w14:textId="2AFD20B5" w:rsidR="00CD3513" w:rsidRDefault="00CD3513" w:rsidP="00D57FC1">
            <w:pPr>
              <w:pStyle w:val="Text"/>
              <w:numPr>
                <w:ilvl w:val="0"/>
                <w:numId w:val="46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Scrutinising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 xml:space="preserve"> the plans and performance of schools in improving the attainment of key priority groups.</w:t>
            </w:r>
          </w:p>
          <w:p w14:paraId="4BDC7B2C" w14:textId="75D5670B" w:rsidR="007B2596" w:rsidRDefault="007B2596" w:rsidP="00D57FC1">
            <w:pPr>
              <w:pStyle w:val="Text"/>
              <w:numPr>
                <w:ilvl w:val="0"/>
                <w:numId w:val="46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Reviewing targets and predictions on a school by school basis.</w:t>
            </w:r>
          </w:p>
          <w:p w14:paraId="5F451B6C" w14:textId="59D162BF" w:rsidR="00D57FC1" w:rsidRDefault="00D57FC1" w:rsidP="00D57FC1">
            <w:pPr>
              <w:pStyle w:val="Text"/>
              <w:numPr>
                <w:ilvl w:val="0"/>
                <w:numId w:val="46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Ensuring effective processes are in place for the quality assurance of teaching and learning, the curriculum, inclusion and the sharing of good practice across the trust.</w:t>
            </w:r>
          </w:p>
          <w:p w14:paraId="4A712F64" w14:textId="6CE7835D" w:rsidR="00D57FC1" w:rsidRDefault="00D57FC1" w:rsidP="00D57FC1">
            <w:pPr>
              <w:pStyle w:val="Text"/>
              <w:numPr>
                <w:ilvl w:val="0"/>
                <w:numId w:val="46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Securing an effective response to any external inspections e.g.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Ofsted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>.</w:t>
            </w:r>
          </w:p>
          <w:p w14:paraId="08A787BE" w14:textId="7F53B8BD" w:rsidR="00D57FC1" w:rsidRDefault="00D57FC1" w:rsidP="00D57FC1">
            <w:pPr>
              <w:pStyle w:val="Text"/>
              <w:numPr>
                <w:ilvl w:val="0"/>
                <w:numId w:val="46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Ensuring effective processes and lines of accountability are in place so that safeguarding is effective in all schools.</w:t>
            </w:r>
          </w:p>
          <w:p w14:paraId="46150CB4" w14:textId="25A2A099" w:rsidR="00DA0EB4" w:rsidRPr="007B2596" w:rsidRDefault="007B2596" w:rsidP="007B2596">
            <w:pPr>
              <w:pStyle w:val="Text"/>
              <w:numPr>
                <w:ilvl w:val="0"/>
                <w:numId w:val="46"/>
              </w:numPr>
              <w:spacing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Working alongside the HR committee on approaches to educational staff development across the trust.</w:t>
            </w:r>
          </w:p>
          <w:p w14:paraId="3DD2DB45" w14:textId="09A41904" w:rsidR="00CD3513" w:rsidRPr="00CD3513" w:rsidRDefault="00CD3513" w:rsidP="00D57FC1">
            <w:pPr>
              <w:pStyle w:val="Text"/>
              <w:spacing w:after="0"/>
              <w:ind w:left="720"/>
              <w:rPr>
                <w:rFonts w:asciiTheme="minorHAnsi" w:hAnsiTheme="minorHAnsi" w:cstheme="minorHAnsi"/>
                <w:sz w:val="24"/>
              </w:rPr>
            </w:pPr>
          </w:p>
        </w:tc>
      </w:tr>
      <w:tr w:rsidR="00481791" w:rsidRPr="008D2738" w14:paraId="14135B1D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14AECBFB" w14:textId="77777777" w:rsidR="002D7F0E" w:rsidRDefault="00715A3F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  <w:r w:rsidRPr="008D2738">
              <w:rPr>
                <w:rFonts w:asciiTheme="minorHAnsi" w:hAnsiTheme="minorHAnsi" w:cstheme="minorHAnsi"/>
                <w:b/>
                <w:sz w:val="24"/>
              </w:rPr>
              <w:t xml:space="preserve">Monitoring: </w:t>
            </w:r>
          </w:p>
          <w:p w14:paraId="0099C634" w14:textId="4CA22E5C" w:rsidR="00481791" w:rsidRDefault="00715A3F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  <w:r w:rsidRPr="008D2738">
              <w:rPr>
                <w:rFonts w:asciiTheme="minorHAnsi" w:hAnsiTheme="minorHAnsi" w:cstheme="minorHAnsi"/>
                <w:sz w:val="24"/>
              </w:rPr>
              <w:t>The committee will be responsible for</w:t>
            </w:r>
          </w:p>
          <w:p w14:paraId="064A8736" w14:textId="77777777" w:rsidR="00481791" w:rsidRDefault="00D57FC1" w:rsidP="00CD3513">
            <w:pPr>
              <w:pStyle w:val="Text"/>
              <w:numPr>
                <w:ilvl w:val="0"/>
                <w:numId w:val="43"/>
              </w:numPr>
              <w:spacing w:after="0"/>
              <w:rPr>
                <w:rFonts w:asciiTheme="minorHAnsi" w:hAnsiTheme="minorHAnsi" w:cstheme="minorHAnsi"/>
                <w:iCs/>
                <w:sz w:val="24"/>
              </w:rPr>
            </w:pPr>
            <w:r>
              <w:rPr>
                <w:rFonts w:asciiTheme="minorHAnsi" w:hAnsiTheme="minorHAnsi" w:cstheme="minorHAnsi"/>
                <w:iCs/>
                <w:sz w:val="24"/>
              </w:rPr>
              <w:t>Monitoring progress of priority student groups across the trust.</w:t>
            </w:r>
          </w:p>
          <w:p w14:paraId="7DC43C95" w14:textId="77777777" w:rsidR="007B2596" w:rsidRDefault="007B2596" w:rsidP="00CD3513">
            <w:pPr>
              <w:pStyle w:val="Text"/>
              <w:numPr>
                <w:ilvl w:val="0"/>
                <w:numId w:val="43"/>
              </w:numPr>
              <w:spacing w:after="0"/>
              <w:rPr>
                <w:rFonts w:asciiTheme="minorHAnsi" w:hAnsiTheme="minorHAnsi" w:cstheme="minorHAnsi"/>
                <w:iCs/>
                <w:sz w:val="24"/>
              </w:rPr>
            </w:pPr>
            <w:r>
              <w:rPr>
                <w:rFonts w:asciiTheme="minorHAnsi" w:hAnsiTheme="minorHAnsi" w:cstheme="minorHAnsi"/>
                <w:iCs/>
                <w:sz w:val="24"/>
              </w:rPr>
              <w:t>Closely monitoring schools of concern, as agreed by the board.</w:t>
            </w:r>
          </w:p>
          <w:p w14:paraId="3889A889" w14:textId="1BFB68CB" w:rsidR="007B2596" w:rsidRPr="008D2738" w:rsidRDefault="007B2596" w:rsidP="00CD3513">
            <w:pPr>
              <w:pStyle w:val="Text"/>
              <w:numPr>
                <w:ilvl w:val="0"/>
                <w:numId w:val="43"/>
              </w:numPr>
              <w:spacing w:after="0"/>
              <w:rPr>
                <w:rFonts w:asciiTheme="minorHAnsi" w:hAnsiTheme="minorHAnsi" w:cstheme="minorHAnsi"/>
                <w:iCs/>
                <w:sz w:val="24"/>
              </w:rPr>
            </w:pPr>
            <w:r>
              <w:rPr>
                <w:rFonts w:asciiTheme="minorHAnsi" w:hAnsiTheme="minorHAnsi" w:cstheme="minorHAnsi"/>
                <w:iCs/>
                <w:sz w:val="24"/>
              </w:rPr>
              <w:t>Considering any matter that may need to be brought to the Audit &amp; Risk Committee’s attention for inclusion on the trust’s risk register.</w:t>
            </w:r>
          </w:p>
        </w:tc>
      </w:tr>
      <w:tr w:rsidR="00AB7748" w:rsidRPr="008D2738" w14:paraId="4A61EEE8" w14:textId="77777777" w:rsidTr="008D2738">
        <w:trPr>
          <w:cantSplit/>
        </w:trPr>
        <w:tc>
          <w:tcPr>
            <w:tcW w:w="9568" w:type="dxa"/>
            <w:gridSpan w:val="2"/>
            <w:shd w:val="clear" w:color="auto" w:fill="auto"/>
            <w:tcMar>
              <w:top w:w="113" w:type="dxa"/>
              <w:bottom w:w="113" w:type="dxa"/>
            </w:tcMar>
          </w:tcPr>
          <w:p w14:paraId="571555EA" w14:textId="71B52F3A" w:rsidR="00AB7748" w:rsidRDefault="00AB7748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Recording and reporting:</w:t>
            </w:r>
          </w:p>
          <w:p w14:paraId="42F1E8AE" w14:textId="77777777" w:rsidR="00AB7748" w:rsidRDefault="00AB7748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A clerk is appointed to the committee, who will produce minutes of all meetings. </w:t>
            </w:r>
          </w:p>
          <w:p w14:paraId="19436AB9" w14:textId="4EE1AE8B" w:rsidR="00AB7748" w:rsidRPr="00AB7748" w:rsidRDefault="00AB7748" w:rsidP="00212776">
            <w:pPr>
              <w:pStyle w:val="Text"/>
              <w:spacing w:after="0"/>
              <w:ind w:left="1440" w:hanging="1440"/>
              <w:rPr>
                <w:rFonts w:asciiTheme="minorHAnsi" w:hAnsiTheme="minorHAnsi" w:cstheme="minorHAnsi"/>
                <w:sz w:val="24"/>
              </w:rPr>
            </w:pPr>
          </w:p>
        </w:tc>
      </w:tr>
      <w:tr w:rsidR="00481791" w:rsidRPr="008D2738" w14:paraId="4B525777" w14:textId="77777777" w:rsidTr="008D2738">
        <w:trPr>
          <w:cantSplit/>
        </w:trPr>
        <w:tc>
          <w:tcPr>
            <w:tcW w:w="4795" w:type="dxa"/>
            <w:shd w:val="clear" w:color="auto" w:fill="auto"/>
            <w:tcMar>
              <w:top w:w="113" w:type="dxa"/>
              <w:bottom w:w="113" w:type="dxa"/>
            </w:tcMar>
          </w:tcPr>
          <w:p w14:paraId="459B2055" w14:textId="2F0EED3E" w:rsidR="00481791" w:rsidRPr="00AB7748" w:rsidRDefault="00715A3F" w:rsidP="00212776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b/>
                <w:i/>
                <w:color w:val="7F7F7F" w:themeColor="text1" w:themeTint="80"/>
                <w:sz w:val="24"/>
              </w:rPr>
            </w:pPr>
            <w:r w:rsidRPr="00AB7748"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  <w:t xml:space="preserve">Approved by </w:t>
            </w:r>
            <w:r w:rsidR="003565D4" w:rsidRPr="00AB7748"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  <w:t>the board of trustees</w:t>
            </w:r>
          </w:p>
        </w:tc>
        <w:tc>
          <w:tcPr>
            <w:tcW w:w="4773" w:type="dxa"/>
            <w:shd w:val="clear" w:color="auto" w:fill="auto"/>
          </w:tcPr>
          <w:p w14:paraId="6B342A94" w14:textId="09F55F28" w:rsidR="00481791" w:rsidRPr="00AB7748" w:rsidRDefault="003565D4" w:rsidP="003565D4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</w:pPr>
            <w:r w:rsidRPr="00AB7748"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  <w:t>Summer 2023</w:t>
            </w:r>
          </w:p>
        </w:tc>
      </w:tr>
      <w:tr w:rsidR="00481791" w:rsidRPr="008D2738" w14:paraId="6930B923" w14:textId="77777777" w:rsidTr="003565D4">
        <w:trPr>
          <w:cantSplit/>
          <w:trHeight w:val="274"/>
        </w:trPr>
        <w:tc>
          <w:tcPr>
            <w:tcW w:w="4795" w:type="dxa"/>
            <w:shd w:val="clear" w:color="auto" w:fill="auto"/>
            <w:tcMar>
              <w:top w:w="113" w:type="dxa"/>
              <w:bottom w:w="113" w:type="dxa"/>
            </w:tcMar>
          </w:tcPr>
          <w:p w14:paraId="30F2590E" w14:textId="334E2281" w:rsidR="00481791" w:rsidRPr="00AB7748" w:rsidRDefault="003565D4" w:rsidP="00212776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b/>
                <w:i/>
                <w:color w:val="7F7F7F" w:themeColor="text1" w:themeTint="80"/>
                <w:sz w:val="24"/>
              </w:rPr>
            </w:pPr>
            <w:r w:rsidRPr="00AB7748"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  <w:t>Next review</w:t>
            </w:r>
          </w:p>
        </w:tc>
        <w:tc>
          <w:tcPr>
            <w:tcW w:w="4773" w:type="dxa"/>
            <w:shd w:val="clear" w:color="auto" w:fill="auto"/>
          </w:tcPr>
          <w:p w14:paraId="5C4F4C58" w14:textId="60817B3E" w:rsidR="00481791" w:rsidRPr="00AB7748" w:rsidRDefault="003565D4" w:rsidP="003565D4">
            <w:pPr>
              <w:pStyle w:val="7Tablecopybulleted"/>
              <w:numPr>
                <w:ilvl w:val="0"/>
                <w:numId w:val="0"/>
              </w:numPr>
              <w:spacing w:after="0"/>
              <w:rPr>
                <w:rFonts w:asciiTheme="minorHAnsi" w:hAnsiTheme="minorHAnsi" w:cstheme="minorHAnsi"/>
                <w:b/>
                <w:i/>
                <w:color w:val="7F7F7F" w:themeColor="text1" w:themeTint="80"/>
                <w:sz w:val="24"/>
              </w:rPr>
            </w:pPr>
            <w:r w:rsidRPr="00AB7748">
              <w:rPr>
                <w:rFonts w:asciiTheme="minorHAnsi" w:hAnsiTheme="minorHAnsi" w:cstheme="minorHAnsi"/>
                <w:b/>
                <w:color w:val="7F7F7F" w:themeColor="text1" w:themeTint="80"/>
                <w:sz w:val="24"/>
              </w:rPr>
              <w:t>Summer 2024</w:t>
            </w:r>
          </w:p>
        </w:tc>
      </w:tr>
    </w:tbl>
    <w:p w14:paraId="0D3B6682" w14:textId="77777777" w:rsidR="006E44A2" w:rsidRDefault="00432468" w:rsidP="006E44A2"/>
    <w:sectPr w:rsidR="006E44A2" w:rsidSect="00487B60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0" w:h="16840"/>
      <w:pgMar w:top="568" w:right="1080" w:bottom="1440" w:left="1134" w:header="340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A27D53" w14:textId="77777777" w:rsidR="00715A3F" w:rsidRDefault="00715A3F" w:rsidP="00626EDA">
      <w:r>
        <w:separator/>
      </w:r>
    </w:p>
  </w:endnote>
  <w:endnote w:type="continuationSeparator" w:id="0">
    <w:p w14:paraId="67E7B986" w14:textId="77777777" w:rsidR="00715A3F" w:rsidRDefault="00715A3F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masis MT Pro Black">
    <w:altName w:val="Times New Roman"/>
    <w:charset w:val="00"/>
    <w:family w:val="roman"/>
    <w:pitch w:val="variable"/>
    <w:sig w:usb0="00000001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208824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5BEAB2" w14:textId="09EE3556" w:rsidR="00487B60" w:rsidRDefault="00487B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686E4A" w14:textId="77777777" w:rsidR="00487B60" w:rsidRDefault="00487B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ED355" w14:textId="77777777" w:rsidR="00874C73" w:rsidRDefault="00874C73">
    <w:pPr>
      <w:pStyle w:val="Footer"/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6939CE" w:rsidRPr="00177722" w14:paraId="02BE24F4" w14:textId="77777777" w:rsidTr="00B902A8">
      <w:tc>
        <w:tcPr>
          <w:tcW w:w="6379" w:type="dxa"/>
          <w:tcBorders>
            <w:top w:val="single" w:sz="4" w:space="0" w:color="008FE1"/>
          </w:tcBorders>
          <w:shd w:val="clear" w:color="auto" w:fill="auto"/>
        </w:tcPr>
        <w:p w14:paraId="5ADE158E" w14:textId="77777777" w:rsidR="006939CE" w:rsidRPr="0000634F" w:rsidRDefault="006939CE" w:rsidP="006939CE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00634F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</w:t>
          </w:r>
          <w:r w:rsidR="00033C84">
            <w:rPr>
              <w:color w:val="7C7C7C"/>
              <w:sz w:val="16"/>
              <w:szCs w:val="16"/>
            </w:rPr>
            <w:t xml:space="preserve">The Key </w:t>
          </w:r>
          <w:r w:rsidR="00033C84">
            <w:rPr>
              <w:color w:val="7C7C7C"/>
              <w:sz w:val="16"/>
              <w:szCs w:val="16"/>
              <w:highlight w:val="white"/>
            </w:rPr>
            <w:t>Support</w:t>
          </w:r>
          <w:r w:rsidR="00033C84">
            <w:rPr>
              <w:color w:val="7C7C7C"/>
              <w:sz w:val="16"/>
              <w:szCs w:val="16"/>
            </w:rPr>
            <w:t xml:space="preserve"> Services Ltd | </w:t>
          </w:r>
          <w:hyperlink r:id="rId1">
            <w:r w:rsidR="00033C84">
              <w:rPr>
                <w:color w:val="1155CC"/>
                <w:sz w:val="16"/>
                <w:szCs w:val="16"/>
                <w:u w:val="single"/>
              </w:rPr>
              <w:t>www.governorhub.com</w:t>
            </w:r>
          </w:hyperlink>
        </w:p>
      </w:tc>
      <w:tc>
        <w:tcPr>
          <w:tcW w:w="3402" w:type="dxa"/>
          <w:tcBorders>
            <w:top w:val="single" w:sz="4" w:space="0" w:color="008FE1"/>
          </w:tcBorders>
        </w:tcPr>
        <w:p w14:paraId="14EDD2D6" w14:textId="77777777" w:rsidR="006939CE" w:rsidRPr="00177722" w:rsidRDefault="009E4C24" w:rsidP="006939CE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0A4096">
            <w:rPr>
              <w:noProof/>
              <w:lang w:val="en-GB" w:eastAsia="en-GB"/>
            </w:rPr>
            <w:drawing>
              <wp:inline distT="0" distB="0" distL="0" distR="0" wp14:anchorId="6E76F763" wp14:editId="64FD7DAF">
                <wp:extent cx="1162800" cy="345600"/>
                <wp:effectExtent l="0" t="0" r="5715" b="0"/>
                <wp:docPr id="38" name="Pictur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800" cy="34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39C4383" w14:textId="77777777" w:rsidR="00874C73" w:rsidRDefault="00874C73" w:rsidP="00B902A8">
    <w:pPr>
      <w:pStyle w:val="Footer"/>
      <w:jc w:val="right"/>
    </w:pPr>
  </w:p>
  <w:p w14:paraId="2CD6CC24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B902A8">
      <w:rPr>
        <w:b/>
        <w:color w:val="008FE1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522B2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47623980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01150" w14:textId="77777777" w:rsidR="00715A3F" w:rsidRDefault="00715A3F" w:rsidP="00626EDA">
      <w:r>
        <w:separator/>
      </w:r>
    </w:p>
  </w:footnote>
  <w:footnote w:type="continuationSeparator" w:id="0">
    <w:p w14:paraId="65204B72" w14:textId="77777777" w:rsidR="00715A3F" w:rsidRDefault="00715A3F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7A4546" w14:textId="77777777" w:rsidR="00FE3F15" w:rsidRDefault="009E4C24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46DDDFC2" wp14:editId="48DDDEF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36" name="Picture 36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2468">
      <w:rPr>
        <w:noProof/>
      </w:rPr>
      <w:pict w14:anchorId="02C024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CC0FA" w14:textId="77777777" w:rsidR="00FE3F15" w:rsidRDefault="00FE3F15"/>
  <w:p w14:paraId="38C412D5" w14:textId="77777777" w:rsidR="00FE3F15" w:rsidRDefault="00FE3F15"/>
  <w:p w14:paraId="55135151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A7F8FC" w14:textId="77777777" w:rsidR="00FE3F15" w:rsidRDefault="00FE3F15"/>
  <w:p w14:paraId="6507A054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1" type="#_x0000_t75" style="width:210.5pt;height:334pt" o:bullet="t">
        <v:imagedata r:id="rId1" o:title="TK_LOGO_POINTER_RGB_BULLET"/>
      </v:shape>
    </w:pict>
  </w:numPicBullet>
  <w:numPicBullet w:numPicBulletId="1">
    <w:pict>
      <v:shape id="_x0000_i1082" type="#_x0000_t75" style="width:36pt;height:31pt" o:bullet="t">
        <v:imagedata r:id="rId2" o:title="Tick"/>
      </v:shape>
    </w:pict>
  </w:numPicBullet>
  <w:numPicBullet w:numPicBulletId="2">
    <w:pict>
      <v:shape id="_x0000_i1083" type="#_x0000_t75" style="width:31pt;height:31pt" o:bullet="t">
        <v:imagedata r:id="rId3" o:title="Cross"/>
      </v:shape>
    </w:pict>
  </w:numPicBullet>
  <w:numPicBullet w:numPicBulletId="3">
    <w:pict>
      <v:shape id="_x0000_i1084" type="#_x0000_t75" style="width:210.5pt;height:334pt" o:bullet="t">
        <v:imagedata r:id="rId4" o:title="art1EF6"/>
      </v:shape>
    </w:pict>
  </w:numPicBullet>
  <w:numPicBullet w:numPicBulletId="4">
    <w:pict>
      <v:shape id="_x0000_i1085" type="#_x0000_t75" style="width:210.5pt;height:334pt" o:bullet="t">
        <v:imagedata r:id="rId5" o:title="TK_LOGO_POINTER_RGB_bullet_blue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B0F0F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6C3622"/>
    <w:multiLevelType w:val="hybridMultilevel"/>
    <w:tmpl w:val="27FEC9D6"/>
    <w:lvl w:ilvl="0" w:tplc="E5A0C48C">
      <w:start w:val="1"/>
      <w:numFmt w:val="bullet"/>
      <w:pStyle w:val="7DOsbullet"/>
      <w:lvlText w:val=""/>
      <w:lvlJc w:val="left"/>
      <w:pPr>
        <w:ind w:left="360" w:hanging="360"/>
      </w:pPr>
      <w:rPr>
        <w:rFonts w:ascii="Wingdings" w:hAnsi="Wingdings" w:hint="default"/>
        <w:color w:val="008FE1"/>
        <w:sz w:val="3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B945E43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F4A40E2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8" w15:restartNumberingAfterBreak="0">
    <w:nsid w:val="1CFE0203"/>
    <w:multiLevelType w:val="hybridMultilevel"/>
    <w:tmpl w:val="BBE85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97581A"/>
    <w:multiLevelType w:val="hybridMultilevel"/>
    <w:tmpl w:val="A540FF4A"/>
    <w:lvl w:ilvl="0" w:tplc="F0A6976C">
      <w:start w:val="1"/>
      <w:numFmt w:val="bullet"/>
      <w:pStyle w:val="3Bulletedcopypink"/>
      <w:lvlText w:val="&gt;"/>
      <w:lvlJc w:val="left"/>
      <w:pPr>
        <w:ind w:left="530" w:hanging="360"/>
      </w:pPr>
      <w:rPr>
        <w:rFonts w:ascii="Amasis MT Pro Black" w:hAnsi="Amasis MT Pro Black" w:hint="default"/>
        <w:b w:val="0"/>
        <w:i w:val="0"/>
        <w:color w:val="008FE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2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393CB6"/>
    <w:multiLevelType w:val="hybridMultilevel"/>
    <w:tmpl w:val="47027A98"/>
    <w:lvl w:ilvl="0" w:tplc="0CCA1C62">
      <w:start w:val="1"/>
      <w:numFmt w:val="bullet"/>
      <w:pStyle w:val="8DONTsbullet"/>
      <w:lvlText w:val="×"/>
      <w:lvlJc w:val="left"/>
      <w:pPr>
        <w:ind w:left="360" w:hanging="360"/>
      </w:pPr>
      <w:rPr>
        <w:rFonts w:ascii="Amasis MT Pro Black" w:hAnsi="Amasis MT Pro Black" w:hint="default"/>
        <w:color w:val="008FE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602656"/>
    <w:multiLevelType w:val="hybridMultilevel"/>
    <w:tmpl w:val="F05EC8B0"/>
    <w:lvl w:ilvl="0" w:tplc="837CCB3C">
      <w:start w:val="1"/>
      <w:numFmt w:val="bullet"/>
      <w:pStyle w:val="4Bulletedcopyblue"/>
      <w:lvlText w:val="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7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55373D"/>
    <w:multiLevelType w:val="hybridMultilevel"/>
    <w:tmpl w:val="295044C6"/>
    <w:lvl w:ilvl="0" w:tplc="EABEFFD6">
      <w:start w:val="1"/>
      <w:numFmt w:val="bullet"/>
      <w:pStyle w:val="3Bulletedcopyblu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8C70ED"/>
    <w:multiLevelType w:val="hybridMultilevel"/>
    <w:tmpl w:val="9664E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5E111B"/>
    <w:multiLevelType w:val="hybridMultilevel"/>
    <w:tmpl w:val="B546C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8A1067"/>
    <w:multiLevelType w:val="hybridMultilevel"/>
    <w:tmpl w:val="E3363E8A"/>
    <w:lvl w:ilvl="0" w:tplc="4C106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9363B4"/>
    <w:multiLevelType w:val="hybridMultilevel"/>
    <w:tmpl w:val="7494B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57325C"/>
    <w:multiLevelType w:val="hybridMultilevel"/>
    <w:tmpl w:val="789C9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9E1896"/>
    <w:multiLevelType w:val="hybridMultilevel"/>
    <w:tmpl w:val="C9766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6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31"/>
  </w:num>
  <w:num w:numId="15">
    <w:abstractNumId w:val="11"/>
  </w:num>
  <w:num w:numId="16">
    <w:abstractNumId w:val="25"/>
  </w:num>
  <w:num w:numId="17">
    <w:abstractNumId w:val="32"/>
  </w:num>
  <w:num w:numId="18">
    <w:abstractNumId w:val="19"/>
  </w:num>
  <w:num w:numId="19">
    <w:abstractNumId w:val="21"/>
  </w:num>
  <w:num w:numId="20">
    <w:abstractNumId w:val="20"/>
  </w:num>
  <w:num w:numId="21">
    <w:abstractNumId w:val="26"/>
  </w:num>
  <w:num w:numId="22">
    <w:abstractNumId w:val="17"/>
  </w:num>
  <w:num w:numId="23">
    <w:abstractNumId w:val="12"/>
  </w:num>
  <w:num w:numId="24">
    <w:abstractNumId w:val="27"/>
  </w:num>
  <w:num w:numId="25">
    <w:abstractNumId w:val="38"/>
  </w:num>
  <w:num w:numId="26">
    <w:abstractNumId w:val="23"/>
  </w:num>
  <w:num w:numId="27">
    <w:abstractNumId w:val="33"/>
  </w:num>
  <w:num w:numId="28">
    <w:abstractNumId w:val="36"/>
  </w:num>
  <w:num w:numId="29">
    <w:abstractNumId w:val="22"/>
  </w:num>
  <w:num w:numId="30">
    <w:abstractNumId w:val="20"/>
  </w:num>
  <w:num w:numId="31">
    <w:abstractNumId w:val="26"/>
  </w:num>
  <w:num w:numId="32">
    <w:abstractNumId w:val="20"/>
  </w:num>
  <w:num w:numId="33">
    <w:abstractNumId w:val="26"/>
  </w:num>
  <w:num w:numId="34">
    <w:abstractNumId w:val="11"/>
  </w:num>
  <w:num w:numId="35">
    <w:abstractNumId w:val="25"/>
  </w:num>
  <w:num w:numId="36">
    <w:abstractNumId w:val="36"/>
  </w:num>
  <w:num w:numId="37">
    <w:abstractNumId w:val="15"/>
  </w:num>
  <w:num w:numId="38">
    <w:abstractNumId w:val="34"/>
  </w:num>
  <w:num w:numId="39">
    <w:abstractNumId w:val="28"/>
  </w:num>
  <w:num w:numId="40">
    <w:abstractNumId w:val="10"/>
  </w:num>
  <w:num w:numId="41">
    <w:abstractNumId w:val="13"/>
  </w:num>
  <w:num w:numId="42">
    <w:abstractNumId w:val="39"/>
  </w:num>
  <w:num w:numId="43">
    <w:abstractNumId w:val="29"/>
  </w:num>
  <w:num w:numId="44">
    <w:abstractNumId w:val="30"/>
  </w:num>
  <w:num w:numId="45">
    <w:abstractNumId w:val="18"/>
  </w:num>
  <w:num w:numId="46">
    <w:abstractNumId w:val="37"/>
  </w:num>
  <w:num w:numId="4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47B"/>
    <w:rsid w:val="0000634F"/>
    <w:rsid w:val="00015B1A"/>
    <w:rsid w:val="0002254B"/>
    <w:rsid w:val="00026691"/>
    <w:rsid w:val="00033C84"/>
    <w:rsid w:val="00057F80"/>
    <w:rsid w:val="00063A07"/>
    <w:rsid w:val="00082050"/>
    <w:rsid w:val="000A569F"/>
    <w:rsid w:val="000B77E5"/>
    <w:rsid w:val="000E446A"/>
    <w:rsid w:val="000E670A"/>
    <w:rsid w:val="000F5932"/>
    <w:rsid w:val="001357C9"/>
    <w:rsid w:val="00142857"/>
    <w:rsid w:val="00164676"/>
    <w:rsid w:val="00167CB2"/>
    <w:rsid w:val="001739BB"/>
    <w:rsid w:val="001978C4"/>
    <w:rsid w:val="001E3CA3"/>
    <w:rsid w:val="001E5D1C"/>
    <w:rsid w:val="00212776"/>
    <w:rsid w:val="00231165"/>
    <w:rsid w:val="00235450"/>
    <w:rsid w:val="00275D5E"/>
    <w:rsid w:val="002C343F"/>
    <w:rsid w:val="002D247B"/>
    <w:rsid w:val="002D7F0E"/>
    <w:rsid w:val="002E16E7"/>
    <w:rsid w:val="0031491C"/>
    <w:rsid w:val="003365A2"/>
    <w:rsid w:val="0035428E"/>
    <w:rsid w:val="003565D4"/>
    <w:rsid w:val="0036557E"/>
    <w:rsid w:val="003816D6"/>
    <w:rsid w:val="003C6C99"/>
    <w:rsid w:val="003F2BD9"/>
    <w:rsid w:val="003F6230"/>
    <w:rsid w:val="0042013E"/>
    <w:rsid w:val="00432468"/>
    <w:rsid w:val="0046077F"/>
    <w:rsid w:val="00471FF0"/>
    <w:rsid w:val="00487B60"/>
    <w:rsid w:val="004944EE"/>
    <w:rsid w:val="004B3C9A"/>
    <w:rsid w:val="00531C8C"/>
    <w:rsid w:val="005429A3"/>
    <w:rsid w:val="00564CD3"/>
    <w:rsid w:val="00573834"/>
    <w:rsid w:val="00584A10"/>
    <w:rsid w:val="00590890"/>
    <w:rsid w:val="00597ED1"/>
    <w:rsid w:val="005B4650"/>
    <w:rsid w:val="005D5CAF"/>
    <w:rsid w:val="005E05F5"/>
    <w:rsid w:val="00626EDA"/>
    <w:rsid w:val="00632208"/>
    <w:rsid w:val="006479E6"/>
    <w:rsid w:val="0068482B"/>
    <w:rsid w:val="0068694A"/>
    <w:rsid w:val="006939CE"/>
    <w:rsid w:val="006C3C03"/>
    <w:rsid w:val="006E602C"/>
    <w:rsid w:val="006F569D"/>
    <w:rsid w:val="006F7E8A"/>
    <w:rsid w:val="007070A1"/>
    <w:rsid w:val="00715A3F"/>
    <w:rsid w:val="00716A87"/>
    <w:rsid w:val="00735B7D"/>
    <w:rsid w:val="00773B19"/>
    <w:rsid w:val="007B2596"/>
    <w:rsid w:val="007B7B17"/>
    <w:rsid w:val="007C5AC9"/>
    <w:rsid w:val="007D268D"/>
    <w:rsid w:val="007E217D"/>
    <w:rsid w:val="007E225F"/>
    <w:rsid w:val="007F2F4C"/>
    <w:rsid w:val="00805A94"/>
    <w:rsid w:val="0080784C"/>
    <w:rsid w:val="008116A6"/>
    <w:rsid w:val="00834704"/>
    <w:rsid w:val="00834A1B"/>
    <w:rsid w:val="008472C3"/>
    <w:rsid w:val="00850499"/>
    <w:rsid w:val="00855FDD"/>
    <w:rsid w:val="00862411"/>
    <w:rsid w:val="00874C73"/>
    <w:rsid w:val="00876DF0"/>
    <w:rsid w:val="008941E7"/>
    <w:rsid w:val="008A53F2"/>
    <w:rsid w:val="008C1253"/>
    <w:rsid w:val="008C2601"/>
    <w:rsid w:val="008C3883"/>
    <w:rsid w:val="008D2738"/>
    <w:rsid w:val="008F744A"/>
    <w:rsid w:val="00903C64"/>
    <w:rsid w:val="00925E59"/>
    <w:rsid w:val="009A31D8"/>
    <w:rsid w:val="009A448F"/>
    <w:rsid w:val="009A5CA0"/>
    <w:rsid w:val="009E4C24"/>
    <w:rsid w:val="009F57FC"/>
    <w:rsid w:val="00A02545"/>
    <w:rsid w:val="00A12F6B"/>
    <w:rsid w:val="00A7129A"/>
    <w:rsid w:val="00AA3A05"/>
    <w:rsid w:val="00AB7748"/>
    <w:rsid w:val="00AD2C77"/>
    <w:rsid w:val="00AD7DE8"/>
    <w:rsid w:val="00B46770"/>
    <w:rsid w:val="00B6679E"/>
    <w:rsid w:val="00B902A8"/>
    <w:rsid w:val="00B92349"/>
    <w:rsid w:val="00B95F60"/>
    <w:rsid w:val="00BB7C1B"/>
    <w:rsid w:val="00C51C6A"/>
    <w:rsid w:val="00C8257F"/>
    <w:rsid w:val="00C8314B"/>
    <w:rsid w:val="00C91F46"/>
    <w:rsid w:val="00CD3513"/>
    <w:rsid w:val="00CF32FD"/>
    <w:rsid w:val="00D11C7E"/>
    <w:rsid w:val="00D2214B"/>
    <w:rsid w:val="00D464B2"/>
    <w:rsid w:val="00D508B4"/>
    <w:rsid w:val="00D57FC1"/>
    <w:rsid w:val="00D814CC"/>
    <w:rsid w:val="00D86752"/>
    <w:rsid w:val="00D95FA0"/>
    <w:rsid w:val="00DA0EB4"/>
    <w:rsid w:val="00DA43DE"/>
    <w:rsid w:val="00DA5725"/>
    <w:rsid w:val="00DA7F11"/>
    <w:rsid w:val="00DB17FD"/>
    <w:rsid w:val="00DC28D6"/>
    <w:rsid w:val="00DC5FAC"/>
    <w:rsid w:val="00DE0D6A"/>
    <w:rsid w:val="00DF66B4"/>
    <w:rsid w:val="00E24ED4"/>
    <w:rsid w:val="00E24FDF"/>
    <w:rsid w:val="00E3210F"/>
    <w:rsid w:val="00E522B2"/>
    <w:rsid w:val="00E57556"/>
    <w:rsid w:val="00E647DF"/>
    <w:rsid w:val="00E75D70"/>
    <w:rsid w:val="00E9136B"/>
    <w:rsid w:val="00EC39A1"/>
    <w:rsid w:val="00ED4A7F"/>
    <w:rsid w:val="00ED511E"/>
    <w:rsid w:val="00EF020E"/>
    <w:rsid w:val="00EF22F0"/>
    <w:rsid w:val="00F139E0"/>
    <w:rsid w:val="00F354DC"/>
    <w:rsid w:val="00F4435B"/>
    <w:rsid w:val="00F519DC"/>
    <w:rsid w:val="00F82220"/>
    <w:rsid w:val="00F87420"/>
    <w:rsid w:val="00F97695"/>
    <w:rsid w:val="00FE3F15"/>
    <w:rsid w:val="00FE4FB6"/>
    <w:rsid w:val="00FE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BAC9AEE"/>
  <w15:chartTrackingRefBased/>
  <w15:docId w15:val="{2E2909E7-2B3F-D247-8D65-130C70F5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A12F6B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850499"/>
    <w:pPr>
      <w:spacing w:after="240"/>
      <w:outlineLvl w:val="0"/>
    </w:pPr>
    <w:rPr>
      <w:rFonts w:eastAsia="Calibri" w:cs="Arial"/>
      <w:b/>
      <w:color w:val="008FE1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850499"/>
    <w:rPr>
      <w:rFonts w:eastAsia="Calibri" w:cs="Arial"/>
      <w:b/>
      <w:color w:val="008FE1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pink">
    <w:name w:val="3 Bulleted copy pink &gt;"/>
    <w:basedOn w:val="1bodycopy"/>
    <w:qFormat/>
    <w:rsid w:val="00B902A8"/>
    <w:pPr>
      <w:numPr>
        <w:numId w:val="32"/>
      </w:numPr>
    </w:pPr>
    <w:rPr>
      <w:rFonts w:cs="Arial"/>
      <w:szCs w:val="20"/>
    </w:rPr>
  </w:style>
  <w:style w:type="paragraph" w:customStyle="1" w:styleId="2Subheadpink">
    <w:name w:val="2 Subhead pink"/>
    <w:next w:val="1bodycopy"/>
    <w:qFormat/>
    <w:rsid w:val="00B902A8"/>
    <w:pPr>
      <w:spacing w:before="360" w:after="120" w:line="259" w:lineRule="auto"/>
    </w:pPr>
    <w:rPr>
      <w:rFonts w:eastAsia="MS Mincho" w:cs="Arial"/>
      <w:b/>
      <w:color w:val="008FE1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5TheKeyheading1">
    <w:name w:val="5 The Key heading 1"/>
    <w:basedOn w:val="Heading1"/>
    <w:next w:val="Normal"/>
    <w:rsid w:val="00850499"/>
  </w:style>
  <w:style w:type="paragraph" w:customStyle="1" w:styleId="TKheadingpink">
    <w:name w:val="TK heading pink"/>
    <w:next w:val="1bodycopy"/>
    <w:rsid w:val="00850499"/>
    <w:pPr>
      <w:suppressAutoHyphens/>
      <w:spacing w:after="480"/>
    </w:pPr>
    <w:rPr>
      <w:rFonts w:eastAsia="MS Mincho"/>
      <w:b/>
      <w:color w:val="008FE1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qFormat/>
    <w:rsid w:val="00B902A8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pink"/>
    <w:qFormat/>
    <w:rsid w:val="00B902A8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pink"/>
    <w:qFormat/>
    <w:rsid w:val="000E670A"/>
    <w:pPr>
      <w:numPr>
        <w:numId w:val="33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26691"/>
    <w:rPr>
      <w:rFonts w:ascii="Arial" w:hAnsi="Arial"/>
      <w:b/>
      <w:bCs/>
      <w:sz w:val="22"/>
    </w:rPr>
  </w:style>
  <w:style w:type="paragraph" w:customStyle="1" w:styleId="TKbodycopy">
    <w:name w:val="TK body copy"/>
    <w:basedOn w:val="Normal"/>
    <w:link w:val="TKbodycopyChar"/>
    <w:rsid w:val="003F6230"/>
    <w:pPr>
      <w:spacing w:after="120"/>
      <w:ind w:right="284"/>
    </w:pPr>
  </w:style>
  <w:style w:type="character" w:customStyle="1" w:styleId="TKbodycopyChar">
    <w:name w:val="TK body copy Char"/>
    <w:link w:val="TKbodycopy"/>
    <w:rsid w:val="003F6230"/>
    <w:rPr>
      <w:rFonts w:eastAsia="MS Mincho"/>
      <w:szCs w:val="24"/>
      <w:lang w:val="en-US" w:eastAsia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qFormat/>
    <w:rsid w:val="003F6230"/>
    <w:pPr>
      <w:spacing w:after="0"/>
    </w:pPr>
    <w:rPr>
      <w:color w:val="FFFFFF"/>
    </w:rPr>
  </w:style>
  <w:style w:type="character" w:customStyle="1" w:styleId="9TableHeadingChar">
    <w:name w:val="9 Table Heading Char"/>
    <w:link w:val="9TableHeading"/>
    <w:rsid w:val="003F6230"/>
    <w:rPr>
      <w:rFonts w:eastAsia="MS Mincho" w:cs="Arial"/>
      <w:color w:val="FFFFFF"/>
      <w:lang w:val="en-US" w:eastAsia="en-US"/>
    </w:rPr>
  </w:style>
  <w:style w:type="paragraph" w:customStyle="1" w:styleId="Bodycopyitalic">
    <w:name w:val="Body copy italic"/>
    <w:basedOn w:val="TKbodycopy"/>
    <w:qFormat/>
    <w:rsid w:val="003F6230"/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Cs w:val="20"/>
    </w:rPr>
  </w:style>
  <w:style w:type="paragraph" w:customStyle="1" w:styleId="5Abstract">
    <w:name w:val="5 Abstract"/>
    <w:qFormat/>
    <w:rsid w:val="006C3C03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B902A8"/>
    <w:pPr>
      <w:spacing w:after="480"/>
    </w:pPr>
  </w:style>
  <w:style w:type="numbering" w:customStyle="1" w:styleId="CurrentList1">
    <w:name w:val="Current List1"/>
    <w:uiPriority w:val="99"/>
    <w:rsid w:val="000E670A"/>
    <w:pPr>
      <w:numPr>
        <w:numId w:val="37"/>
      </w:numPr>
    </w:pPr>
  </w:style>
  <w:style w:type="paragraph" w:customStyle="1" w:styleId="3Bulletedcopyblue">
    <w:name w:val="3 Bulleted copy blue"/>
    <w:basedOn w:val="Text"/>
    <w:rsid w:val="002C343F"/>
    <w:pPr>
      <w:numPr>
        <w:numId w:val="39"/>
      </w:numPr>
    </w:pPr>
  </w:style>
  <w:style w:type="numbering" w:customStyle="1" w:styleId="CurrentList2">
    <w:name w:val="Current List2"/>
    <w:uiPriority w:val="99"/>
    <w:rsid w:val="002C343F"/>
    <w:pPr>
      <w:numPr>
        <w:numId w:val="41"/>
      </w:numPr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40"/>
      </w:numPr>
    </w:pPr>
  </w:style>
  <w:style w:type="paragraph" w:customStyle="1" w:styleId="7Tablebodycopy">
    <w:name w:val="7 Table body copy"/>
    <w:basedOn w:val="Normal"/>
    <w:qFormat/>
    <w:rsid w:val="000506B1"/>
    <w:pPr>
      <w:spacing w:after="60"/>
    </w:pPr>
  </w:style>
  <w:style w:type="paragraph" w:styleId="ListParagraph">
    <w:name w:val="List Paragraph"/>
    <w:basedOn w:val="Normal"/>
    <w:uiPriority w:val="34"/>
    <w:rsid w:val="00D57F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1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1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6.png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hyperlink" Target="http://www.governorhub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ie%20Palmer%20Heathma\Downloads\GHK-Cheat-Sheet-template-20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b8e2ab-526e-4862-9013-024f744a5a6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4E43EF2567BC4096FA748AFE1A92DA" ma:contentTypeVersion="15" ma:contentTypeDescription="Create a new document." ma:contentTypeScope="" ma:versionID="81b2e2270ea032c02a44f6bb32628a07">
  <xsd:schema xmlns:xsd="http://www.w3.org/2001/XMLSchema" xmlns:xs="http://www.w3.org/2001/XMLSchema" xmlns:p="http://schemas.microsoft.com/office/2006/metadata/properties" xmlns:ns3="93b8e2ab-526e-4862-9013-024f744a5a65" xmlns:ns4="e0bc3c9c-aaef-44c7-9df3-9d08c50c6749" targetNamespace="http://schemas.microsoft.com/office/2006/metadata/properties" ma:root="true" ma:fieldsID="3778c7b46cd82ed1604f93d8fc539982" ns3:_="" ns4:_="">
    <xsd:import namespace="93b8e2ab-526e-4862-9013-024f744a5a65"/>
    <xsd:import namespace="e0bc3c9c-aaef-44c7-9df3-9d08c50c67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b8e2ab-526e-4862-9013-024f744a5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bc3c9c-aaef-44c7-9df3-9d08c50c674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7637F577-5D46-40AD-A6DA-4A04CBB0FA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D39E74-127F-495E-8745-A7C3D2753D4E}">
  <ds:schemaRefs>
    <ds:schemaRef ds:uri="93b8e2ab-526e-4862-9013-024f744a5a65"/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e0bc3c9c-aaef-44c7-9df3-9d08c50c6749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0DEEF36-AD07-4F0A-B08D-3CD868FD1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b8e2ab-526e-4862-9013-024f744a5a65"/>
    <ds:schemaRef ds:uri="e0bc3c9c-aaef-44c7-9df3-9d08c50c67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853E44-400C-4464-85FE-39EDA3BA8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GHK-Cheat-Sheet-template-2023.dot</Template>
  <TotalTime>1</TotalTime>
  <Pages>2</Pages>
  <Words>402</Words>
  <Characters>2294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Links>
    <vt:vector size="12" baseType="variant">
      <vt:variant>
        <vt:i4>2293874</vt:i4>
      </vt:variant>
      <vt:variant>
        <vt:i4>6</vt:i4>
      </vt:variant>
      <vt:variant>
        <vt:i4>0</vt:i4>
      </vt:variant>
      <vt:variant>
        <vt:i4>5</vt:i4>
      </vt:variant>
      <vt:variant>
        <vt:lpwstr>http://www.governorhub.com/</vt:lpwstr>
      </vt:variant>
      <vt:variant>
        <vt:lpwstr/>
      </vt:variant>
      <vt:variant>
        <vt:i4>2293874</vt:i4>
      </vt:variant>
      <vt:variant>
        <vt:i4>0</vt:i4>
      </vt:variant>
      <vt:variant>
        <vt:i4>0</vt:i4>
      </vt:variant>
      <vt:variant>
        <vt:i4>5</vt:i4>
      </vt:variant>
      <vt:variant>
        <vt:lpwstr>http://www.governorhub.com/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Rob McDonough</cp:lastModifiedBy>
  <cp:revision>2</cp:revision>
  <cp:lastPrinted>2018-10-02T14:43:00Z</cp:lastPrinted>
  <dcterms:created xsi:type="dcterms:W3CDTF">2023-07-11T12:02:00Z</dcterms:created>
  <dcterms:modified xsi:type="dcterms:W3CDTF">2023-07-11T12:02:00Z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0x010100184E43EF2567BC4096FA748AFE1A92DA</vt:lpwstr>
  </property>
</Properties>
</file>